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B7" w:rsidRDefault="00AD6F02">
      <w:pPr>
        <w:jc w:val="center"/>
        <w:rPr>
          <w:b/>
          <w:sz w:val="44"/>
          <w:szCs w:val="44"/>
        </w:rPr>
      </w:pPr>
      <w:r>
        <w:rPr>
          <w:b/>
          <w:sz w:val="44"/>
          <w:szCs w:val="44"/>
        </w:rPr>
        <w:t>浙江省高等教育学会</w:t>
      </w:r>
    </w:p>
    <w:p w:rsidR="007602B7" w:rsidRDefault="00AD6F02">
      <w:pPr>
        <w:jc w:val="center"/>
        <w:rPr>
          <w:b/>
          <w:sz w:val="36"/>
          <w:szCs w:val="36"/>
        </w:rPr>
      </w:pPr>
      <w:r>
        <w:rPr>
          <w:b/>
          <w:sz w:val="36"/>
          <w:szCs w:val="36"/>
        </w:rPr>
        <w:t>关</w:t>
      </w:r>
      <w:r>
        <w:rPr>
          <w:rFonts w:hint="eastAsia"/>
          <w:b/>
          <w:sz w:val="36"/>
          <w:szCs w:val="36"/>
        </w:rPr>
        <w:t>于</w:t>
      </w:r>
      <w:r>
        <w:rPr>
          <w:rFonts w:hint="eastAsia"/>
          <w:b/>
          <w:sz w:val="36"/>
          <w:szCs w:val="36"/>
        </w:rPr>
        <w:t>2024</w:t>
      </w:r>
      <w:r>
        <w:rPr>
          <w:rFonts w:hint="eastAsia"/>
          <w:b/>
          <w:sz w:val="36"/>
          <w:szCs w:val="36"/>
        </w:rPr>
        <w:t>年度高等教育研究课题暨“人工智能</w:t>
      </w:r>
    </w:p>
    <w:p w:rsidR="007602B7" w:rsidRDefault="00AD6F02">
      <w:pPr>
        <w:jc w:val="center"/>
        <w:rPr>
          <w:b/>
          <w:sz w:val="36"/>
          <w:szCs w:val="36"/>
        </w:rPr>
      </w:pPr>
      <w:r>
        <w:rPr>
          <w:rFonts w:hint="eastAsia"/>
          <w:b/>
          <w:sz w:val="36"/>
          <w:szCs w:val="36"/>
        </w:rPr>
        <w:t>赋能教育教学应用研究”专项课题立项的公示</w:t>
      </w:r>
    </w:p>
    <w:p w:rsidR="007602B7" w:rsidRDefault="007602B7">
      <w:pPr>
        <w:rPr>
          <w:rFonts w:ascii="仿宋" w:eastAsia="仿宋" w:hAnsi="仿宋"/>
          <w:b/>
          <w:sz w:val="32"/>
          <w:szCs w:val="32"/>
        </w:rPr>
      </w:pPr>
    </w:p>
    <w:p w:rsidR="007602B7" w:rsidRDefault="00AD6F02">
      <w:pPr>
        <w:adjustRightInd w:val="0"/>
        <w:snapToGrid w:val="0"/>
        <w:rPr>
          <w:rFonts w:ascii="仿宋" w:eastAsia="仿宋" w:hAnsi="仿宋"/>
          <w:b/>
          <w:sz w:val="32"/>
          <w:szCs w:val="32"/>
        </w:rPr>
      </w:pPr>
      <w:r>
        <w:rPr>
          <w:rFonts w:ascii="仿宋" w:eastAsia="仿宋" w:hAnsi="仿宋"/>
          <w:b/>
          <w:sz w:val="32"/>
          <w:szCs w:val="32"/>
        </w:rPr>
        <w:t>各会员单位：</w:t>
      </w:r>
    </w:p>
    <w:p w:rsidR="007602B7" w:rsidRDefault="00AD6F02" w:rsidP="00135E00">
      <w:pPr>
        <w:widowControl/>
        <w:ind w:firstLineChars="200" w:firstLine="560"/>
        <w:rPr>
          <w:rFonts w:ascii="仿宋" w:eastAsia="仿宋" w:hAnsi="仿宋"/>
          <w:sz w:val="28"/>
          <w:szCs w:val="28"/>
          <w:shd w:val="clear" w:color="auto" w:fill="FFFFFF"/>
        </w:rPr>
      </w:pPr>
      <w:r>
        <w:rPr>
          <w:rFonts w:ascii="仿宋" w:eastAsia="仿宋" w:hAnsi="仿宋" w:hint="eastAsia"/>
          <w:sz w:val="28"/>
          <w:szCs w:val="28"/>
        </w:rPr>
        <w:t>根据《浙江省高等教育学会高等教育课题研究管理办法》（浙高教学会〔2020〕2号）和《浙江省高等教育学关于组织申报2024年度高等教育研究课题暨“人工智能赋能教育教学应用研究”专项课题立项申报工作的通知》等文件和通知精神，经会员单位积极组                                                                                                                                                     织申报并进行评审筛选，按限额推荐给学会，学会秘书处组织专家对年度重点课题和专项课题进行评审，经学会秘书处会议讨论确定，并报会长同意，确定中国美术学院姜珺的“设计学交叉学科背景下课题导向的项目制教学模式研究”等50项课题为年度重点课题，浙江大学朱原的“科教融汇驱动下的高校课程思政与思政课程协同创新研究”等370项课题为年度一般课题，浙江工业大学成卓韦的“基于知识图谱技术的新工科专业课程建设模式构建及其在《大气污染控制工程》中的实践”等30项课题为“人工智能赋能教育教学应用研究”专项重点课题，浙江大学李真鸣的“基于大语言模型的智能伴学助手应用实践研究”等50项课程为专项一般课题。</w:t>
      </w:r>
      <w:r>
        <w:rPr>
          <w:rFonts w:ascii="仿宋" w:eastAsia="仿宋" w:hAnsi="仿宋" w:hint="eastAsia"/>
          <w:sz w:val="28"/>
          <w:szCs w:val="28"/>
          <w:shd w:val="clear" w:color="auto" w:fill="FFFFFF"/>
        </w:rPr>
        <w:t>具体见附件。</w:t>
      </w:r>
    </w:p>
    <w:p w:rsidR="007602B7" w:rsidRDefault="00AD6F02" w:rsidP="00135E00">
      <w:pPr>
        <w:adjustRightInd w:val="0"/>
        <w:snapToGrid w:val="0"/>
        <w:spacing w:line="360" w:lineRule="auto"/>
        <w:ind w:firstLine="646"/>
        <w:rPr>
          <w:rFonts w:ascii="仿宋" w:eastAsia="仿宋" w:hAnsi="仿宋"/>
          <w:color w:val="000000"/>
          <w:sz w:val="28"/>
          <w:szCs w:val="28"/>
          <w:shd w:val="clear" w:color="auto" w:fill="FFFFFF"/>
        </w:rPr>
      </w:pPr>
      <w:r w:rsidRPr="00C93F09">
        <w:rPr>
          <w:rFonts w:ascii="仿宋" w:eastAsia="仿宋" w:hAnsi="仿宋" w:hint="eastAsia"/>
          <w:sz w:val="28"/>
          <w:szCs w:val="28"/>
          <w:shd w:val="clear" w:color="auto" w:fill="FFFFFF"/>
        </w:rPr>
        <w:t>公示期7天，从2024年5月28日起到6月3日止,</w:t>
      </w:r>
      <w:r>
        <w:rPr>
          <w:rFonts w:ascii="仿宋" w:eastAsia="仿宋" w:hAnsi="仿宋" w:hint="eastAsia"/>
          <w:sz w:val="28"/>
          <w:szCs w:val="28"/>
          <w:shd w:val="clear" w:color="auto" w:fill="FFFFFF"/>
        </w:rPr>
        <w:t>任</w:t>
      </w:r>
      <w:r>
        <w:rPr>
          <w:rFonts w:ascii="仿宋" w:eastAsia="仿宋" w:hAnsi="仿宋" w:hint="eastAsia"/>
          <w:color w:val="000000"/>
          <w:sz w:val="28"/>
          <w:szCs w:val="28"/>
          <w:shd w:val="clear" w:color="auto" w:fill="FFFFFF"/>
        </w:rPr>
        <w:t>何单位或个人在公示期内对公示项目存有异议的，请以真实身份书面形式向省高教学会秘书处提出。</w:t>
      </w:r>
    </w:p>
    <w:p w:rsidR="007602B7" w:rsidRDefault="00AD6F02" w:rsidP="00135E00">
      <w:pPr>
        <w:adjustRightInd w:val="0"/>
        <w:snapToGrid w:val="0"/>
        <w:spacing w:line="360" w:lineRule="auto"/>
        <w:ind w:firstLine="646"/>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省高教学会秘书处联系人：王老师 电话：13073620717</w:t>
      </w:r>
    </w:p>
    <w:p w:rsidR="007602B7" w:rsidRDefault="00AD6F02" w:rsidP="00135E00">
      <w:pPr>
        <w:spacing w:line="360" w:lineRule="auto"/>
        <w:rPr>
          <w:rFonts w:ascii="仿宋" w:eastAsia="仿宋" w:hAnsi="仿宋"/>
          <w:sz w:val="28"/>
          <w:szCs w:val="28"/>
        </w:rPr>
      </w:pPr>
      <w:r>
        <w:rPr>
          <w:rFonts w:ascii="仿宋" w:eastAsia="仿宋" w:hAnsi="仿宋" w:hint="eastAsia"/>
          <w:sz w:val="28"/>
          <w:szCs w:val="28"/>
        </w:rPr>
        <w:lastRenderedPageBreak/>
        <w:t xml:space="preserve">    </w:t>
      </w:r>
      <w:r>
        <w:rPr>
          <w:rFonts w:ascii="仿宋" w:eastAsia="仿宋" w:hAnsi="仿宋"/>
          <w:sz w:val="28"/>
          <w:szCs w:val="28"/>
        </w:rPr>
        <w:t>附件</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浙江省高等教育学会2024年度高等教育研究课题立项汇总表</w:t>
      </w:r>
    </w:p>
    <w:p w:rsidR="007602B7" w:rsidRDefault="00AD6F02" w:rsidP="00135E00">
      <w:pPr>
        <w:ind w:firstLineChars="400" w:firstLine="1120"/>
        <w:rPr>
          <w:rFonts w:ascii="仿宋" w:eastAsia="仿宋" w:hAnsi="仿宋"/>
          <w:sz w:val="28"/>
          <w:szCs w:val="28"/>
        </w:rPr>
      </w:pPr>
      <w:r>
        <w:rPr>
          <w:rFonts w:ascii="仿宋" w:eastAsia="仿宋" w:hAnsi="仿宋" w:hint="eastAsia"/>
          <w:sz w:val="28"/>
          <w:szCs w:val="28"/>
          <w:shd w:val="clear" w:color="auto" w:fill="FFFFFF"/>
        </w:rPr>
        <w:t>2：浙江省高等教育学会2024年度“人工智能赋能教育教学应用研究”专项课题</w:t>
      </w:r>
      <w:r>
        <w:rPr>
          <w:rFonts w:ascii="仿宋" w:eastAsia="仿宋" w:hAnsi="仿宋" w:hint="eastAsia"/>
          <w:sz w:val="28"/>
          <w:szCs w:val="28"/>
        </w:rPr>
        <w:t>立项汇总表</w:t>
      </w:r>
    </w:p>
    <w:p w:rsidR="00135E00" w:rsidRDefault="00AD6F02" w:rsidP="00135E00">
      <w:pPr>
        <w:ind w:left="4480" w:hangingChars="1400" w:hanging="4480"/>
        <w:rPr>
          <w:rFonts w:ascii="仿宋" w:eastAsia="仿宋" w:hAnsi="仿宋"/>
          <w:sz w:val="32"/>
          <w:szCs w:val="32"/>
        </w:rPr>
      </w:pPr>
      <w:r>
        <w:rPr>
          <w:rFonts w:ascii="仿宋" w:eastAsia="仿宋" w:hAnsi="仿宋" w:hint="eastAsia"/>
          <w:sz w:val="32"/>
          <w:szCs w:val="32"/>
        </w:rPr>
        <w:t xml:space="preserve">                   </w:t>
      </w:r>
      <w:bookmarkStart w:id="0" w:name="_GoBack"/>
      <w:bookmarkEnd w:id="0"/>
    </w:p>
    <w:p w:rsidR="007602B7" w:rsidRPr="00135E00" w:rsidRDefault="00AD6F02" w:rsidP="00135E00">
      <w:pPr>
        <w:ind w:leftChars="1600" w:left="3680" w:hangingChars="100" w:hanging="320"/>
        <w:rPr>
          <w:rFonts w:ascii="仿宋" w:eastAsia="仿宋" w:hAnsi="仿宋"/>
          <w:sz w:val="32"/>
          <w:szCs w:val="32"/>
        </w:rPr>
      </w:pPr>
      <w:r w:rsidRPr="00135E00">
        <w:rPr>
          <w:rFonts w:ascii="仿宋" w:eastAsia="仿宋" w:hAnsi="仿宋" w:hint="eastAsia"/>
          <w:sz w:val="32"/>
          <w:szCs w:val="32"/>
        </w:rPr>
        <w:t>浙江省高等教育学会         2024年5月28日</w:t>
      </w:r>
    </w:p>
    <w:p w:rsidR="007602B7" w:rsidRDefault="007602B7">
      <w:pPr>
        <w:rPr>
          <w:rFonts w:ascii="仿宋" w:eastAsia="仿宋" w:hAnsi="仿宋"/>
          <w:color w:val="FF0000"/>
          <w:sz w:val="32"/>
          <w:szCs w:val="32"/>
        </w:rPr>
        <w:sectPr w:rsidR="007602B7">
          <w:footerReference w:type="default" r:id="rId6"/>
          <w:pgSz w:w="11906" w:h="16838"/>
          <w:pgMar w:top="1440" w:right="1985" w:bottom="1440" w:left="1800" w:header="851" w:footer="992" w:gutter="0"/>
          <w:cols w:space="425"/>
          <w:docGrid w:type="lines" w:linePitch="312"/>
        </w:sectPr>
      </w:pPr>
    </w:p>
    <w:p w:rsidR="007602B7" w:rsidRDefault="00AD6F02">
      <w:pPr>
        <w:widowControl/>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附件1：</w:t>
      </w:r>
    </w:p>
    <w:p w:rsidR="007602B7" w:rsidRDefault="00AD6F02">
      <w:pPr>
        <w:widowControl/>
        <w:jc w:val="center"/>
        <w:rPr>
          <w:rFonts w:asciiTheme="majorEastAsia" w:hAnsiTheme="majorEastAsia"/>
          <w:b/>
          <w:sz w:val="36"/>
          <w:szCs w:val="36"/>
        </w:rPr>
      </w:pPr>
      <w:r>
        <w:rPr>
          <w:rFonts w:asciiTheme="majorEastAsia" w:eastAsiaTheme="majorEastAsia" w:hAnsiTheme="majorEastAsia" w:hint="eastAsia"/>
          <w:b/>
          <w:sz w:val="36"/>
          <w:szCs w:val="36"/>
        </w:rPr>
        <w:t>浙江省高等教育学会2024年度高等教育研究</w:t>
      </w:r>
      <w:r>
        <w:rPr>
          <w:rFonts w:ascii="宋体" w:hAnsi="宋体" w:hint="eastAsia"/>
          <w:b/>
          <w:sz w:val="36"/>
          <w:szCs w:val="36"/>
        </w:rPr>
        <w:t xml:space="preserve">课题立项汇总表                                                                                                                                                                                                                                                                                                                                                                                                                                                                                                                                                                                                                                                                                                                                                                                                                                                                                                                                                                                                                                                                                                                                                                                                                                                                                                                                                                                                                                                                                                                                                                                                                                                                                                                                                                                                                                                                                                                                                                                                                                                                                                                                                                                                                                                                                                                                                                                                                                                                                                                                                                                                                                                                                                                                                                                                                                                                                                                                                                        </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217"/>
        <w:gridCol w:w="2676"/>
        <w:gridCol w:w="6757"/>
        <w:gridCol w:w="1288"/>
        <w:gridCol w:w="1212"/>
      </w:tblGrid>
      <w:tr w:rsidR="007602B7">
        <w:trPr>
          <w:trHeight w:val="49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序号</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课题编号</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学校</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课题名称</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课题</w:t>
            </w:r>
          </w:p>
          <w:p w:rsidR="007602B7" w:rsidRDefault="00AD6F02">
            <w:pPr>
              <w:jc w:val="center"/>
              <w:rPr>
                <w:rFonts w:ascii="宋体" w:hAnsi="宋体" w:cs="宋体"/>
                <w:b/>
                <w:sz w:val="24"/>
              </w:rPr>
            </w:pPr>
            <w:r>
              <w:rPr>
                <w:rFonts w:ascii="宋体" w:hAnsi="宋体" w:cs="宋体" w:hint="eastAsia"/>
                <w:b/>
                <w:sz w:val="24"/>
              </w:rPr>
              <w:t>负责人</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b/>
                <w:sz w:val="24"/>
              </w:rPr>
              <w:t>类型</w:t>
            </w:r>
          </w:p>
        </w:tc>
      </w:tr>
      <w:tr w:rsidR="007602B7">
        <w:trPr>
          <w:trHeight w:val="42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中国美术学院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设计学交叉学科背景下课题导向的项目制教学模式研究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姜珺</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7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浙江安防职业技术学院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高职院校现代产业学院项目课程体系建设研究——以大数据技术专业为例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邵佳靓</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宁波工程学院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共建共育·共创共治：产教深度融合的土木水利专业硕士培养范式探索与实践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蔡伟</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5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浙江科技大学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AIGC背景下的服装设计人才培养模式创新探究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黄元</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5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宁波工程学院—高校保卫工作分会</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基于大数据背景下大学生非正常伤亡防范研究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李振峰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9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产教融合视域下涉农专业本科生核心能力培养研究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方殷杰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3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基于人工智能技术的教学创新场景实践研究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单振宇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2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KT2024008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高质量开展国际学生国情教育资源建设的路径研究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姚菊明</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r>
              <w:rPr>
                <w:rFonts w:ascii="宋体" w:hAnsi="宋体" w:cs="宋体" w:hint="eastAsia"/>
                <w:color w:val="000000"/>
                <w:kern w:val="0"/>
                <w:sz w:val="20"/>
                <w:szCs w:val="20"/>
                <w:lang w:bidi="ar"/>
              </w:rPr>
              <w:br/>
              <w:t>（委托）</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KT2024009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绍兴文理学院元培学院</w:t>
            </w:r>
          </w:p>
        </w:tc>
        <w:tc>
          <w:tcPr>
            <w:tcW w:w="6757" w:type="dxa"/>
            <w:tcBorders>
              <w:top w:val="nil"/>
              <w:left w:val="nil"/>
              <w:bottom w:val="single" w:sz="4" w:space="0" w:color="auto"/>
              <w:right w:val="single" w:sz="4" w:space="0" w:color="auto"/>
            </w:tcBorders>
            <w:shd w:val="clear" w:color="auto" w:fill="auto"/>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乡村振兴视域下电商专业营销课程思政改革探究</w:t>
            </w:r>
          </w:p>
        </w:tc>
        <w:tc>
          <w:tcPr>
            <w:tcW w:w="1288" w:type="dxa"/>
            <w:tcBorders>
              <w:top w:val="nil"/>
              <w:left w:val="nil"/>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谢蕙</w:t>
            </w:r>
          </w:p>
        </w:tc>
        <w:tc>
          <w:tcPr>
            <w:tcW w:w="1212" w:type="dxa"/>
            <w:tcBorders>
              <w:top w:val="nil"/>
              <w:left w:val="nil"/>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9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浙江红色文化资源数字化创新利用模式及其教育价值提升路径研究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朱伟</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绍兴文理学院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虚拟仿真AI普外科手术教学系统设计</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张维加</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8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lastRenderedPageBreak/>
              <w:t>12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台州科技职业学院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AI时代背景下教师数字胜任力模型构建及应用研究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黄磊</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5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浙江工商大学—教材建设分会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一流专业建设背景下数字教材的建设研究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谢湖均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5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浙江水利水电学院—教育技术分会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新质生产力视域下AR赋能教师信息素养提升路径研究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程祥春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8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智能制造专业创新实践协同培养新工科创新型人才研究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6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浙江东方职业技术学院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数字经济时代产赛教融合的高职新商科专业群人才培养模式研究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王建平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6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温州商学院—教育质量评价与保障分会</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高校“督-评-导-建”四轴联动教育教学质量监测体系研究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张建营</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浙江工业大学之江学院—独立学院分会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产教融合视域下建筑类本科生专业核心能力培养研究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黄丽斐</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3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KT2024019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杭州电子科技大学—高校工会工作分会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数智赋能研究教学型大学高素质创新人才培养探索与实践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王秋兰</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2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浙江理工大学—大学外语分会</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智慧赋能模式下大学英语写作教学多元促学评价体系的构建——基于iWrite 2.0英语写作教学与评阅系统平台的实践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黄慧</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浙江财经大学东方学院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新文科背景下高校教师数字素养能力培养模式探索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26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新工科背景下课程思政的建设与实践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陈玲君</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7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温州理工学院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人工智能驱动下地方应用型本科院校建筑学专业人才培养模式的创新研究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谭旖旎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6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“双高”建设背景下高职专业群建设研究—以现代物流管理专业群为例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赵双</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浙江工业大学之江学院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“互联网+”时代产教深度融合的新商科人才培养模式研究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李明伟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7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宁波卫生职业技术学院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基于OBE理念的健康评估课程目标达成度评价模型构建研究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胡苏珍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6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浙江广厦建设职业技术大学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职业本科教师发展性多元教学评价体系构建研究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周娟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2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lastRenderedPageBreak/>
              <w:t>28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浙江农林大学暨阳学院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新时代“枫桥经验”融入应用型高校立德树人育人机制研究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唐宇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29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KT2024029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浙江艺术职业学院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宋韵文化融入公共文化服务专业人才培养的路径研究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魏梦云</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浙江树人学院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“产-教-医”协同培养新医科人才复杂问题解决能力的研究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王颖</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4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浙江音乐学院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人工智能背景下高校“四维一体”的音乐教育评价模式研究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基于OBE和全人发展理念下的“新中文”专业人才培养方案、课程体系建构、教学模式创新研究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胡泽球</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工程训练线上线下混合式教学模式改革与探索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赵峰鸣</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3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浙江横店影视职业学院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产教图谱引领、数智矩阵支撑下的影视创制人才培养模式研究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陈超</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基于OBE理念指导下的《遗传学》课程内容设计及其考核体系研究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刘骕骦</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高校思政工作创新的数字化路径研究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王晓华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中国计量大学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赋能新质生产力视角下地方高校创新教育生态 构建机制研究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张洁</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温州商学院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大思政课背景下“课程思政”与“思政课程”协同育人研究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李彦</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39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KT2024039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基于AIGC的数字媒体技术专业人才培养与实践创新</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韩越祥</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3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D7384F">
            <w:pPr>
              <w:widowControl/>
              <w:jc w:val="left"/>
              <w:textAlignment w:val="center"/>
              <w:rPr>
                <w:rFonts w:ascii="宋体" w:hAnsi="宋体" w:cs="宋体"/>
                <w:bCs/>
                <w:sz w:val="24"/>
              </w:rPr>
            </w:pPr>
            <w:hyperlink r:id="rId7" w:tooltip="http://lab.zjgjxh.cn/" w:history="1">
              <w:r w:rsidR="00AD6F02">
                <w:rPr>
                  <w:rStyle w:val="a9"/>
                  <w:rFonts w:ascii="宋体" w:hAnsi="宋体" w:cs="宋体" w:hint="eastAsia"/>
                  <w:color w:val="auto"/>
                  <w:sz w:val="20"/>
                  <w:szCs w:val="20"/>
                  <w:u w:val="none"/>
                </w:rPr>
                <w:t>杭州电子科技大学—实验室工作分会</w:t>
              </w:r>
            </w:hyperlink>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高校实验室智能化管理与信息化建设研究与探索</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孙淑强</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2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宁波财经学院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浙江省高等教育教学数字化改革策略研究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李向江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39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杭州师范大学—教师教育分会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生成式人工智能辅助师范生“管教考评资”一体化培养研究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陆吉健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杭州电子科技大学信息工程学院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人工智能背景下的人才培养模式创新探究-应用型本科智能制造工程专业</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褚长勇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56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lastRenderedPageBreak/>
              <w:t>44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宁波大学科学技术学院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基于知识图谱和评论挖掘的在线课程质量评价体系研究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冯砚艳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义乌工商职业技术学院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人工智能背景下技能应用型课程的教学设计与实践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王柳</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温州医科大学—高校科研管理分会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面向“双一流 ”的内涵式有组织科研的实施战略研究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耿武军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以跨学科组织变革赋能高校新质生产力发展研究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郜正荣</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8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嘉兴南湖学院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人工智能背景下基于产教融合的会计人才培养模式探究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李梦漪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53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49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KT2024049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高职院校综合考核三级联动机制：整体、局部、个体促进叠加</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许琦</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衢州职业技术学院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高职院校单亲家庭学生心理问题分析及教育案例研究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张广鹏</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重点</w:t>
            </w:r>
          </w:p>
        </w:tc>
      </w:tr>
      <w:tr w:rsidR="007602B7">
        <w:trPr>
          <w:trHeight w:val="43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科教融汇驱动下的高校课程思政与思政课程协同创新研究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朱原</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7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大数据背景下高校思政工作新模式探析</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沈黎勇</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中外合作办学项目下的课程思政问题研究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周闻宇</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人工智能技术赋能高等医学教育模式创新研究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楼丽霞</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中国美术学院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人工智能时代“新文科”视阈下视觉传达设计研究的破界创新</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俞佳迪</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中国美术学院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基于“柔性3C”国际联合创作工作坊的设计产业学院建设路径研究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杨朵英</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中国美术学院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人工智能辅助艺术设计的案例研究与教学应用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满锦帆</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高校“思政课程”与“课程思政”协同育人路径探索研究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毛珣</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59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KT2024059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人工智能背景下的计算机人才培养模式创新探究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汪晓妍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KT2024060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OBE 理念指导下能力导向的大学物理课程教学改革与实践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蔡萍根</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lastRenderedPageBreak/>
              <w:t>61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KT2024061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社会工作实践性知识的生成研究——以本科生的实务课程实践为例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尹木子</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KT2024062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大学化学实验内容创新性需求的实践研究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张岩</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9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KT2024063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教师教学能力培训与效果评价研究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陈丽娜</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KT2024064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生成式人工智能赋能思政教育的实践进路</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吴雯</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65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KT2024065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构建政校企一体平台，助力浙江企业跨国发展</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沈立煌</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r>
              <w:rPr>
                <w:rFonts w:ascii="宋体" w:hAnsi="宋体" w:cs="宋体" w:hint="eastAsia"/>
                <w:color w:val="000000"/>
                <w:kern w:val="0"/>
                <w:sz w:val="20"/>
                <w:szCs w:val="20"/>
                <w:lang w:bidi="ar"/>
              </w:rPr>
              <w:br/>
              <w:t>（委托）</w:t>
            </w:r>
          </w:p>
        </w:tc>
      </w:tr>
      <w:tr w:rsidR="007602B7">
        <w:trPr>
          <w:trHeight w:val="43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KT2024066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高素质创新应用型理工科拔尖人才培养新模式的研究-以食品科学与工程专业为例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黄涛</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KT2024067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人工智能背景下服装设计人才培养模式创新探究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许才国</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KT2024068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新商科背景下大数据与人工智能类课程的数字化实践改革</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冯章伟</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9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69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KT2024069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产教融合视域下本科生专业核心能力培养研究-对抗型机器人实验教学模式研究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陈张平</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浙江省高校马克思主义宗教观教育课程建设的有效路径研究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陈铃</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2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人工智能背景下人才培养模式创新研究——以国一流“金融学”专业金融科技人才培养为例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高蓉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6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大学生可持续就业能力模型建构及提升策略研究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沈婷</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9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基于CIPP模型的中外合作办学引进课程思政评价体系研究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邵一兵</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基于IPA分析的导学关系影响要素与发展路径研究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侯霞</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乡村振兴视阈下大学生农业创业教育的扎根研究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沈绍伟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创新实践教育体系培养食品质量与安全专业高素质应用型人才的探索与实践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李欢</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5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地方高校外语课程思政策略的实证研究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韩颖</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lastRenderedPageBreak/>
              <w:t>78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技治主义视域下的高校学生评价改革研究——以学生素质评价为例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王丽鑫</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79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KT2024079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w:t>
            </w:r>
          </w:p>
        </w:tc>
        <w:tc>
          <w:tcPr>
            <w:tcW w:w="6757" w:type="dxa"/>
            <w:tcBorders>
              <w:top w:val="nil"/>
              <w:left w:val="nil"/>
              <w:bottom w:val="single" w:sz="4" w:space="0" w:color="auto"/>
              <w:right w:val="single" w:sz="4" w:space="0" w:color="auto"/>
            </w:tcBorders>
            <w:shd w:val="clear" w:color="auto" w:fill="auto"/>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突发公共事件视域下卫生管理人才应急能力培养研究</w:t>
            </w:r>
          </w:p>
        </w:tc>
        <w:tc>
          <w:tcPr>
            <w:tcW w:w="1288" w:type="dxa"/>
            <w:tcBorders>
              <w:top w:val="nil"/>
              <w:left w:val="nil"/>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佟欣</w:t>
            </w:r>
          </w:p>
        </w:tc>
        <w:tc>
          <w:tcPr>
            <w:tcW w:w="1212" w:type="dxa"/>
            <w:tcBorders>
              <w:top w:val="nil"/>
              <w:left w:val="nil"/>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w:t>
            </w:r>
          </w:p>
        </w:tc>
        <w:tc>
          <w:tcPr>
            <w:tcW w:w="6757" w:type="dxa"/>
            <w:tcBorders>
              <w:top w:val="nil"/>
              <w:left w:val="nil"/>
              <w:bottom w:val="single" w:sz="4" w:space="0" w:color="auto"/>
              <w:right w:val="single" w:sz="4" w:space="0" w:color="auto"/>
            </w:tcBorders>
            <w:shd w:val="clear" w:color="auto" w:fill="auto"/>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基于知识图谱技术的《老年健康照护与促进》课程与教学应用实践研究</w:t>
            </w:r>
          </w:p>
        </w:tc>
        <w:tc>
          <w:tcPr>
            <w:tcW w:w="1288" w:type="dxa"/>
            <w:tcBorders>
              <w:top w:val="nil"/>
              <w:left w:val="nil"/>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史亚楠</w:t>
            </w:r>
          </w:p>
        </w:tc>
        <w:tc>
          <w:tcPr>
            <w:tcW w:w="1212" w:type="dxa"/>
            <w:tcBorders>
              <w:top w:val="nil"/>
              <w:left w:val="nil"/>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医学影像技术专业多模式联合创新实践教学的探索</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姜慧萍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中医药研究生课程思政建设现状及协同育人路径</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杨伟吉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健康中国视域下高校青年教师心理健康服务体系构建</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盛建军</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“千万工程”引领下将科技特派员制度融入高校青年学生劳动价值观研究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郭碧玮</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8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浙江农业优秀地方文化融入高校立德树人机制的研究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王圣印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智能医疗背景下《外科学》核心课程教学范式改革研究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王中林</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8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高校引领大中小学思政课共同体建设研究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郑卫荣</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2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人工智能与医学影像多学科交叉背景下的产教协同育人机制与路径研究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金献测</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89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KT2024089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“新医科”引领下医学技术类本科专业结构调整的研究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林雷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多学科交叉背景下时间序列分析课程体系建设研究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沈银芳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“互联网+”时代产教科深度融合的地方高校新商科人才培养模式研究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邓年奇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人工智能背景下新商科人才培养模式创新研究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刘国珍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6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基于OBE理念的一流课程建设绩效评价体系研究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涂乐</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宋韵文化融入高校立德树人机制研究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刘婷婷</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基于全人发展视角的护理本科《健康评估》课程跨文化行动研究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王丽萍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lastRenderedPageBreak/>
              <w:t>96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实践与凝练：中小学体育强师“三全”造就模式研究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张磊</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4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浙江海洋大学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工程训练智能制造实践模式探究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张存喜</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浙江海洋大学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基于生成式人工智能的大学英语写作认知诊断模型构建与应用研究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屠丽华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99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KT2024099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浙江海洋大学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MOOC与数字化教材同向同行的环境微生物学创新课程建设研究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5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湖州师范学院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深度学习视域下师范专业数学教育类课程群建设研究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黄韬</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5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湖州师范学院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智媒时代地方高校新闻传播专业人才培养模式变革研究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罗弦</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湖州师范学院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OBE 理念下浙江高校教育督导运行机制策略研究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刘萍</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3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绍兴文理学院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“理念贯通，多元融合”教学模式在土木工程材料实验教学中的探索与实践研究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曾昊</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绍兴文理学院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八八战略引领下浙江研究生教育强省的政策实践及推广效度研究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孙不凡</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基于多准则决策的高校教师数字素养评价研究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卢立伟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人工智能技术赋能高校思想政治教育工作路径研究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王世恒</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新文科视域下地方高校网络与新媒体专业应用型人才培养体系研究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陈日红</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ChatGPT本科教学应用的潜在风险与预防对策研究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冯娟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109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KT2024109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高校“艺术+思政”协同育人耦合机制及实践研究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韦小青</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丽水学院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产教融合视域下本科生专业核心能力培养研究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屈平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9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丽水学院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教育数字化转型背景下智慧课堂的创新与实践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蒋婷婷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丽水学院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读者反应理论视角下的文学阅读融入英语专业“英语阅读”课程的课程思政</w:t>
            </w:r>
            <w:r>
              <w:rPr>
                <w:rFonts w:ascii="宋体" w:hAnsi="宋体" w:cs="宋体" w:hint="eastAsia"/>
                <w:color w:val="000000"/>
                <w:kern w:val="0"/>
                <w:sz w:val="20"/>
                <w:szCs w:val="20"/>
                <w:lang w:bidi="ar"/>
              </w:rPr>
              <w:lastRenderedPageBreak/>
              <w:t>教学研究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陈爱龙</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数智时代高校教师工作重塑行为机制与干预策略研究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叶晟婷</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9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“金课”建设要求下的大型仪器角色重塑及教学模式探究--以“仪器分析”省一流课程建设为例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尹争志</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ChatGPT风险对高校意识形态安全影响和防范的过程机制研究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李林</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5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中国计量大学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工程教育专业认证中非技术能力达成的教学研 究—— 以食品质量与安全专业为例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蔡冲</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中国计量大学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新文科视域下课程思政与教学实践协同育人模 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姚双</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浙江万里学院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国家考试招生制度改革背景下地方应用型本科高校生源质量的影响因素及提升路径研究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董波红</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119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KT2024119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浙江万里学院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地方高校与城市发展融合共生的内在逻辑和现实路径研究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方小芳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120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浙江万里学院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“专创”深度融合培养法学专业高素质应用型人才的探索与实践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崔艳峰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121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浙江科技大学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新文科视域下生态劳动教育赋能设计人才培养的探索与实践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宋眉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7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4"/>
              </w:rPr>
            </w:pPr>
            <w:r>
              <w:rPr>
                <w:rFonts w:ascii="宋体" w:hAnsi="宋体" w:cs="宋体" w:hint="eastAsia"/>
                <w:color w:val="000000"/>
                <w:kern w:val="0"/>
                <w:sz w:val="20"/>
                <w:szCs w:val="20"/>
                <w:lang w:bidi="ar"/>
              </w:rPr>
              <w:t>122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浙江科技大学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应用型高校机器人工程专业依托产业学院构建创新型人才培养体系的探索与实践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李光雷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5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123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浙江科技大学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省内高校来华留学生突发事件和重大舆情处置案例研究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夏俊锁</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r>
              <w:rPr>
                <w:rFonts w:ascii="宋体" w:hAnsi="宋体" w:cs="宋体" w:hint="eastAsia"/>
                <w:color w:val="000000"/>
                <w:kern w:val="0"/>
                <w:sz w:val="20"/>
                <w:szCs w:val="20"/>
                <w:lang w:bidi="ar"/>
              </w:rPr>
              <w:br/>
              <w:t>（委托）</w:t>
            </w:r>
          </w:p>
        </w:tc>
      </w:tr>
      <w:tr w:rsidR="007602B7">
        <w:trPr>
          <w:trHeight w:val="25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124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宁波工程学院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 OBE 理念的现代产业学院“双元制”人才培养模式与有效路径研究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杜胜男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9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125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宁波工程学院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新时代大学生网络道德情绪的双路径外化模型及其应用研究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佟晨</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126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浙江水利水电学院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人工智能赋能高校防诈共治机制研究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余巧妮</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127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浙江水利水电学院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OBE理念下数字赋能“大思政课”实践教学三位一体改革研究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曹雪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128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浙江水利水电学院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面向需求侧改革的网络空间安全产教融合育人模式的探索与实践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徐欧官</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8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129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KT2024129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浙江警察学院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人工智能时代教师数字教学能力指标体系的构建</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徐鹏</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9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浙江警察学院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文以砺心—新时代背景下《大学语文》教材建设与使用路径研究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孟羽中</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浙江警察学院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习近平文化思想引领下的公安院校期刊创新发展研究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钟玲</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7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衢州学院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教育家精神融入高校师范生高质量培养的机制研究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李旭</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衢州学院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基于工程实训中心的劳动教育课程体系构建与实践研究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翁盛槟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7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衢州学院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基于国家级一流课程建设的“闯关式”全过程学业评价体系的研究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姚方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浙江传媒学院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基于OBE理念指导下的传媒类线上课程内容设计及其考核体系研究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李欣</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浙江树人学院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新时代基于自我决定理论的高校大学生创新创业能力的培养路径研究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浙江树人学院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正念对大学生学习投入的影响机制研究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许庆亚</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浙江越秀外国语学院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乡村振兴战略背景下高校大学生创业教育模式优化研究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孙诗丝</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139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KT2024139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浙江越秀外国语学院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基于OBE理念的艺术设计类基础课程内容设计及其考核体系研究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张璐璐</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浙江越秀外国语学院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政策工具视阈下西班牙职业教育政策分析及启示研究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闫妍</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浙大城市学院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新文科背景下数字文旅复合型人才培养的创新与实践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邱汉琴</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浙大城市学院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产教融合背景下新农人与大学生协同培育机制研究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黄秀蓉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浙大城市学院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数据驱动的大学生学业能力精准评价研究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彭彬</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浙大宁波理工学院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中国式现代化语境下来华留学生价值认同和国情教育策略研究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丁六申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浙大宁波理工学院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微积分课程思政建构与实施路径探索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沈洁琼</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4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浙大宁波理工学院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大数据背景下高校督、评、导一体化教学质量保障体系研究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章瑶</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147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杭州医学院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“五融合五重塑”医学影像技术专业课程教学改革研究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刘蕊</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杭州医学院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基于OBE理念与知识图谱技术的人工智能导论课程教学改革研究与实践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刘亚茹</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149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KT2024149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杭州医学院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实习医师与住培医师对临床教育环境的认知研究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邵洲力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浙江工业大学之江学院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新时代“枫桥经验”赋能大学生诉求表达机制研究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浙江工业大学之江学院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人工智能视域下数字媒体专业人才培养体系研究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钟甦</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浙江师范大学行知学院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OBE理念下商科应用型人才实践能力培养路径研究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苏环</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浙江师范大学行知学院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融合智能技术的常态化教学模式研究——以大学体育课程为例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康亚峰</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浙江师范大学行知学院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网络思想政治教育中讲好中国故事的路径研究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庄经纬</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6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宁波大学科学技术学院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一流本科教育建设背景下课程思政内涵和实施路径探索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徐世福</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宁波大学科学技术学院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浙江省应用型本科院校“1+X”证书制度实施效果提升策略研究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郜影影</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杭州电子科技大学信息工程学院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AIGC 在高校思政课堂教学中的应用研究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马紫玉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杭州电子科技大学信息工程学院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立德树人视域下双闭环模式的教学研究-以《自动控制原理》为例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曹月花</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159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KT2024159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浙江理工大学科技与艺术学院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基于“五学-五位”混合教学的体育智慧化教学改革与研究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乔桂芬</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浙江理工大学科技与艺术学院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基于智慧学工的学生行为分析与预警机制研究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陈伟平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7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浙江理工大学科技与艺术学院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产教融合视域下服装与服饰设计专业学生创新创业能力培养研究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孔建慧</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162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浙江农林大学暨阳学院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产教融合视域下面向“数智化”驱动的新商科人才培养模式的探索与实践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马晓芸</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浙江农林大学暨阳学院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创新实践教育体系培养风景园林专业设计应用型人才的探索与实践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郭超</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温州医科大学仁济学院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基于超星智能伴学助手在自主学习过程中的应用实践研究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潘文标</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温州医科大学仁济学院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新医科背景下医学人文英语混合式教学模式探究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伊迎</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浙江中医药大学滨江学院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习近平文化思想引领下，中医药院校“生态给养”大学英语教学模式构建研究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张晶</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浙江中医药大学滨江学院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人工智能驱动的“学生-教师”双路径虚拟仿真实验教学平台建设研究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刘骞</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浙江中医药大学滨江学院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关于医学院校教师采用ChatPPT应用的研究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马解良</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2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169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KT2024169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杭州师范大学钱江学院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跨境电商人才能力素养模型构建与培养策略研究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金贵朝</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杭州师范大学钱江学院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基于能力本位的新工科人才培养模式改革与实践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胡克用</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杭州师范大学钱江学院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产教融合视域下本科生专业核心能力培养研究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倪虹</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基于人工智能的地方高校应用型人才培养模式创新探究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白梦莎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基于价值导向的高校虚拟教研室互动策略研究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郎滨</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绍兴文理学院元培学院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“智能建造+新工科”双轮驱动下工程管理专业BIM实践教学体系改革研究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王丽佳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8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绍兴文理学院元培学院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混合教学模式下服装专业虚拟仿真实践教学研究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陈丽丽</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温州理工学院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应用型理工高校思政课程与课程思政协同育人路径研究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林浩卓</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温州理工学院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面向未来的人文社科本科教育：教师发展与人工智能融合策略研究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郑建存</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5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178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浙江工商大学杭州商学院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人力资本驱动下应用型高校大学生农村电商创业影响因素及作用途径研究——以浙江省应用型高校为例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章晓乐</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179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KT2024179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浙江工商大学杭州商学院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数智化背景下基于OBE理念的国际商务谈判教学改革实践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汤晓芳</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浙江工商大学杭州商学院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新商科视角下独立学院统计学应用型人才高质量培养模式研究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马骊</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嘉兴南湖学院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高校非遗传承教育的可持续机制研究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刘焘</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嘉兴南湖学院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新质生产力背景下对地方性高校经济学教学改革的启发</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姜彬</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中国计量大学现代科技学院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大学新生移动网络过度使用对学业适应的影响路径及教育对策研究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于美琪</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中国计量大学现代科技学院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提升体育课程育人实效的教学模式改革研究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梁思宇</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中国计量大学现代科技学院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面向新工科的计量特色系列教材建设</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郭天太</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浙江财经大学东方学院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数字经济时代产教深度融合的新商科人才培养模式研究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宣刚</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5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浙江财经大学东方学院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社会创新视角下浙江省大学生公益创业人才培养路径及对策研究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宋露露</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温州商学院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高校青年教师教学能力提升策略研究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李莹莹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55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189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KT2024189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温州商学院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基于OBE理念的《人工智能基础》课程内容设计及考核体系研究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王旭</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8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同济大学浙江学院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基于浙江地域文化传承的建筑设计课程建设研究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章瑾</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50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同济大学浙江学院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产教融合视域下机械电子工程专业核心能力培养研究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尹建阁</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8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同济大学浙江学院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人工智能背景下的应用型商科人才培养模式创新探究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张陈杰</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193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上海财经大学浙江学院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微认证视角下本科生创新能力指标和培养路径研究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陈佩</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9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上海财经大学浙江学院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数智时代新质生产力与产教深度融合的实践样态与路径研究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吕颖菲</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上海财经大学浙江学院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思政课程与课程思政协同创新：平台、媒介与运维</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王科</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浙江外国语学院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项目式学习在师范生教育实习中的应用研究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张一平</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3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浙江外国语学院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立德树人背景下《财政学》课程思政与专业教育协同效应研究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陈珧</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9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浙江外国语学院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新文科背景下英语师范生的评估素养提升策略研究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陈伦菊</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6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199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KT2024199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浙江音乐学院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“后真相”时代创新高校意识形态安全建设途径研究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江珍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浙江音乐学院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“课程思政”提升高校思想政治教育实效的路径研究——基于 CNKI（2017-2024）的文献分析</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欧阳胜权</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宁波诺丁汉大学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工程训练线上线下混合式教学模式改革与探索</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7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宁波诺丁汉大学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探索多校区高等教育中数字孪生在可持续学习网络中的应用</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Chiew-Foong Kwong</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宁波诺丁汉大学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基于产教协同的教学管理机制研究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刘炳建</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温州肯恩大学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如何推进中外合作大学本科生未来学习思维的研究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Mohammad Nomar</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温州肯恩大学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中外合作大学本科生自主学习对职业发展的影响</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高骏健</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温州肯恩大学</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跨文化视角下的在线教育创新：中外合作院校英文MOOC对学生学习参与度和自主学习的影响机制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李倩</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金华职业技术学院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高校双创教育在新质生产力发展中的作用与机制研究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朱文品</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208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金华职业技术学院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协同育人视域下高职院校爱国主义教育的新机制与新路径研究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邹婷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209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KT2024209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金华职业技术学院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产教融合视域下本科生专业核心能力培养研究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刘振香</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金华职业技术学院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空中乘务专业课程思政建设路径探究-以民用航空器设备课程建设为例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薛蓉蓉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9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浙江机电职业技术学院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“5E教学模式”赋能高校思政智慧课堂的应用研究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季铭婧</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9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浙江机电职业技术学院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职教本科背景下的基于虚拟仿真实验平台教学项目建设与管理研究--以《计算机网络技术基础》为例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袁捷</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浙江机电职业技术学院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人工智能背景下的高职院校人才培养模式创新研究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黄泽</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浙江机电职业技术学院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高校校务信息化治理研究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徐家利</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浙江金融职业学院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项目式学习在提高会展管理学生职业技能和创新能力上的实证研究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王东</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浙江金融职业学院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新质生产力视域下多元协同、多维共育促进高职学生创新能力培养的理论逻辑、实践路径和评价体系研究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万博楠</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浙江金融职业学院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新时代高校网络意识形态安全及其应对策略研究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姜莉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0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浙江金融职业学院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新时代高职院校学生“工匠精神”培育探究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胡烨丹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0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219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KT2024219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人工智能背景下高校教师专业发展的路径探究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陈梦纳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浙江名人家风家训在高职思政立德树人的价值研究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人工智能背景下艺术设计专业人才培养模式的创新研究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杜娟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数字教学资源开发自主性视角下的职业院校教师教学能力培训效果评价研究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汪昀</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大数据背景下高校思政工作新模式探析</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郑德峥</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224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浙江交通职业技术学院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“人民至上”引领下新时代高校思想政治教育提质增效策略研究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浙江交通职业技术学院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“新质生产力”背景下高职思政类MOOC质量评价体系探究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林国业</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宁波城市职业技术学院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产教融合背景下高职院校现代产业学院建设路径研究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郭建立</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宁波城市职业技术学院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“双高”背景下高职院校“双师型”教师队伍建设研究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邱宝荣</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4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宁波城市职业技术学院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活动理论框架下商务翻译课程思政教学系统模型构建</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丁艳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229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KT2024229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浙江同济科技职业学院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基于PMC指数模型的新时代学校体育政策评价研究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丁桥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浙江同济科技职业学院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基于产教融合的现代产业学院“双融双促”优化策略研究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张哲丽</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浙江同济科技职业学院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数字赋能视域下高职院校助力乡旅文化振兴的路径研究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王皓</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人工智能赋能高职数学教育发展研究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孔豪杰</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浙江工商职业技术学院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高职工程类学生数字素养提升方法研究——以模具专业为例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张岳君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基于SPOC的高职英语新型“对分”课堂交互式学习模式研究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陈萍</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7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基于标签聚类的高职学生学业能力精准评价探究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卜星</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浙江工贸职业技术学院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“互联网+”时代产教深度融合的酒店管理人才培养模式研究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丁崴</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浙江工贸职业技术学院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生成式人工智能背景下高职软件技术专业人才培养路径探究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李文涛</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浙江工贸职业技术学院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高等教育教学数字化改革研究与实践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潘益婷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28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239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KT2024239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浙江药科职业大学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职业院校传统优秀医药文化融入管理学课程教学的研究—以《黄帝内经》为例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王微</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3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浙江药科职业大学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“德规技智际创”六位一体的医药人才工匠精神培育研究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潘琪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241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浙江药科职业大学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习近平“三融”重要论述指引下的校本行动研究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汪东平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4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浙江建设职业技术学院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面向个性化教学：基于课堂智能分析大模型的精准教学方法研究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曾钦清</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浙江建设职业技术学院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五微一体：“微”时代高职院校网络意识形态安全教育路径研究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吴娇娇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浙江建设职业技术学院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高职院校中外合作办学学生思想动态和政治认同情况发展现状及对策研究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于自珍</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浙江艺术职业学院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舞蹈复合型人才地域化培养的探索与实践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曹亮红</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浙江艺术职业学院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产教融合背景下基于OBE理念的高职院校短视频创作人才培养模式研究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石佳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浙江经贸职业技术学院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立德树人背景下课程思政与专业教育协同效应研究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杨伶俐</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浙江经贸职业技术学院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“流媒体+中国特色社会主义关键思想”课程思政改革实证研究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李瀚曦</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249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KT2024249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浙江经贸职业技术学院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行政区划意义上红色地名文化的开发与利用</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吕灏</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浙江商业职业技术学院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数字孪生视域下云展厅设计在展示专业教学中的应用研究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杜鹃</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浙江商业职业技术学院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基于数字产业学院的技能型企业管理人才培养模式研究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金彦子</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浙江商业职业技术学院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新质生产力视域下高职院校“三教改革”实施路径研究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张文婷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浙江旅游职业学院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基于组织公民行为感知测量的高职课程思政教学有效性评价研究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夏天</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浙江旅游职业学院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黄炎培职教思想下劳动教育与工匠精神融合培育的路径研究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尹晓盼</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3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浙江旅游职业学院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产教融合视域下茶文化产业学院运营机制研究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续星星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浙江育英职业技术学院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基于柯式评估模型的酒店管理与数字化运营专业课程思政教学成效评价研究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周岚</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浙江育英职业技术学院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敦煌色彩艺术的美学价值与学生的美育--以《数字色彩》课程为例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郝振刚</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258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浙江育英职业技术学院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高职外贸复合型人才就业胜任力培养创新研究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黄冬梅</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259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KT2024259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浙江警官职业学院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司法职业院校教师教学创新团队建设机制研究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黄群峰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浙江警官职业学院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数智技术驱动高职院校体育课程革新与实践探索</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李静</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1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浙江警官职业学院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“四课堂”联动提升高职英语课程思政实效性研究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闵丹丹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“芯”赛道，以“智”提“质”：人工智能技术支持下的集成电路集群虚拟仿真教学平台建设研究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李建</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浙江工业职业技术学院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基于人工智能与数字孪生的智能建筑实践教学探究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李博</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教育正义视域下浙江省教育数字化的建设路径和范式研究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朱锴婷</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新质生产力赋能建筑类专业数智化人才培养研究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贺会团</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3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人工智能背景下的高职人才培养模式创新研究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王永旗</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“课程思政”提升高校思想政治教育实效的路径研究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吴海燕</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基于OBE理念的继续教育线上教学质量评价体系构建与应用研究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于玮</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269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KT2024269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湖州职业技术学院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浙江省高等教育教学数字化改革策略研究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唐姗姗</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“XR+AIGC”赋能高职实训教学重构与提升研究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李利正</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9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绍兴职业技术学院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利益相关者视角下职业教育产教融合路径研究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胡书芳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丽水职业技术学院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基于产业学院的高职食用菌人才培养路径实践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应俊辉</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丽水职业技术学院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“互联网+”时代产教深度融合的跨境电商人才培养模式研究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张丽芳</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丽水职业技术学院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立德树人背景下课程思政与专业教育协同效应研究—以高职大数据与会计专业为例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李邦帅</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3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275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浙江东方职业技术学院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人工智能视域下大数据技术专业建设探索与实践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郑定超</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9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浙江东方职业技术学院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创新实践教育体系培养高素质应用型人才的探索——以大学生职业生涯规划课程教学为例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邵丹</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54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义乌工商职业技术学院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数字化背景下高职院校媒介素养教育的理念更新与模式构建</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辛岛</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9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义乌工商职业技术学院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新质生产力视阈下“双创”人才培养新路径研究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楼婧仪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279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KT2024279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浙江纺织服装职业技术学院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四元协同：面向纺织服装智能物流的《移动机器人设计》新形态教材建设路径研究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崔海</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浙江纺织服装职业技术学院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新工科背景下基于 “OBE+课程思政”理念的 “染整技术实验”教学探索与实践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王华清</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浙江纺织服装职业技术学院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数智技术赋能高职设计思维教学创变及实践路径研究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张莹莹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浙江长征职业技术学院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基于GIS+BIM数字化平台工程项目管理课程改革的建设研究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杨蕊</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浙江长征职业技术学院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基于“新质生产力”的高职院校学生“工匠精神”培育研究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胡述芬</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9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浙江长征职业技术学院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基于无人机航拍虚拟仿真技术教学的研究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朱强</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嘉兴南洋职业技术学院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“三融”背景下面向智能建造技术专业的民办高职院校人才培养新路径研究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颜孙杰</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嘉兴南洋职业技术学院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整体性视域下嘉兴优秀地方文化融入高校立德树人机制研究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吴晓燕</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嘉兴南洋职业技术学院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数智时代驱动下知识图谱靶向赋能教学全过程模式的重构与实践 ——以《建筑装饰材料与构造》课程为例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徐佳艳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4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浙江广厦建设职业技术大学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“互联网+”背景下的职业本科立体化教材建设研究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王禹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8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289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KT2024289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浙江广厦建设职业技术大学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高职院校教学能力大赛对提升教师教学能力影响研究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唐晔芝</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0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杭州万向职业技术学院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高职理工专业应用虚拟仿真的教学效果及提升策略研究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金熠</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291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杭州万向职业技术学院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双碳背景下，高职环保专业立体思政育人的路径研究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陶星名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杭州万向职业技术学院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新质生产力视域下，督、评、导一体化质保体系优化策略研究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张莹</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浙江邮电职业技术学院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浙东运河文化融入高职院校立德树人机制研究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陈振杰</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浙江邮电职业技术学院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人工智能背景下的人才培养模式创新探究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郑建国</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5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浙江邮电职业技术学院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基于产教协同的教学管理机制研究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熊邦波</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2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宁波卫生职业技术学院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智慧化言语康复实践教学平台建设与应用研究- 以《言语治疗技术》课程为例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高薇薇</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宁波卫生职业技术学院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小学生职业体验课程的开发与实践—以言语听觉康复技术专业为例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俞明明</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台州科技职业学院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现代产业学院建设模式与人才培养成效研究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肖琳</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299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KT2024299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台州科技职业学院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基于匠心引领数智赋能视角高职新商科学生就业竞争力评价体系研究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阮值华</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浙江国际海运职业技术学院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产教联盟视域下职业院校与区域共生发展路径研究——以舟山绿色石化产业为例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李小燕</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浙江国际海运职业技术学院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“三化贯通、四链衔接”高职产教融合路径研究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于朋涛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浙江国际海运职业技术学院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蚂蚁岛精神融入地方高校立德树人机制研究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李文文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温州科技职业学院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未来学校的数字化转型：高校信息化与AI教育的研究与实践—以温州某高职院校为例</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黄章健</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4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温州科技职业学院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智慧校园建设背景下高校网络信息安全治理体系研究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陈芝腾</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3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温州科技职业学院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数字化改革背景下高校后勤教育管理的创新实践研究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姜甫博</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浙江横店影视职业学院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人工智能赋能首饰设计课程应用研究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傅耀玉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浙江横店影视职业学院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基于OBE模式影视类实践教学三位一体改革研究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陆佳琳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lastRenderedPageBreak/>
              <w:t>308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浙江农业商贸职业学院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面向智能教育多模态课程知识图谱的建构与应用研究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孙文明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309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KT2024309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浙江农业商贸职业学院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产教融合背景下涉农专业学生就业竞争力的提升研究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单佳晶</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浙江农业商贸职业学院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人工智能支持下E-GPPE-C智慧学习模型构建及应用研究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屠萍萍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浙江特殊教育职业学院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“健康中国”视角下残疾女大学生生殖健康素养促进研究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章辉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6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浙江特殊教育职业学院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听障大学生非正常死亡的防范和处置机制研究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罗佳云</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浙江特殊教育职业学院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高职听障学生奶茶饮用行为与心理健康的关系研究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刘快</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浙江安防职业技术学院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 xml:space="preserve">基于全人发展的高职专业课程精准教学课堂革新  </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倪旭萍</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浙江安防职业技术学院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“课程思政”在高校实践教学中的探索与实践</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叶爱芬</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2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浙江舟山群岛新区旅游与健康职业学院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基于数据驱动的高职教师精准教学能力模型构建</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马娱</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37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浙江舟山群岛新区旅游与健康职业学院</w:t>
            </w:r>
          </w:p>
        </w:tc>
        <w:tc>
          <w:tcPr>
            <w:tcW w:w="6757" w:type="dxa"/>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基于OBE理念指导下的电子商务专业课程内容设计及其考核体系研究</w:t>
            </w:r>
          </w:p>
        </w:tc>
        <w:tc>
          <w:tcPr>
            <w:tcW w:w="1288"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沈彦达</w:t>
            </w:r>
          </w:p>
        </w:tc>
        <w:tc>
          <w:tcPr>
            <w:tcW w:w="1212" w:type="dxa"/>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318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KT2024318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浙江舟山群岛新区旅游与健康职业学院</w:t>
            </w:r>
          </w:p>
        </w:tc>
        <w:tc>
          <w:tcPr>
            <w:tcW w:w="6757" w:type="dxa"/>
            <w:tcBorders>
              <w:top w:val="single" w:sz="4" w:space="0" w:color="auto"/>
              <w:left w:val="nil"/>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4"/>
              </w:rPr>
            </w:pPr>
            <w:r>
              <w:rPr>
                <w:rFonts w:ascii="宋体" w:hAnsi="宋体" w:cs="宋体" w:hint="eastAsia"/>
                <w:color w:val="000000"/>
                <w:kern w:val="0"/>
                <w:sz w:val="20"/>
                <w:szCs w:val="20"/>
                <w:lang w:bidi="ar"/>
              </w:rPr>
              <w:t>新质生产力视域下高职院校学生“工匠精神”培育研究</w:t>
            </w:r>
          </w:p>
        </w:tc>
        <w:tc>
          <w:tcPr>
            <w:tcW w:w="1288" w:type="dxa"/>
            <w:tcBorders>
              <w:top w:val="single" w:sz="4" w:space="0" w:color="auto"/>
              <w:left w:val="nil"/>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杨晓蓉</w:t>
            </w:r>
          </w:p>
        </w:tc>
        <w:tc>
          <w:tcPr>
            <w:tcW w:w="1212" w:type="dxa"/>
            <w:tcBorders>
              <w:top w:val="single" w:sz="4" w:space="0" w:color="auto"/>
              <w:left w:val="nil"/>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4"/>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319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KT2024319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浙江宇翔职业技术学院</w:t>
            </w:r>
          </w:p>
        </w:tc>
        <w:tc>
          <w:tcPr>
            <w:tcW w:w="6757" w:type="dxa"/>
            <w:tcBorders>
              <w:top w:val="single" w:sz="4" w:space="0" w:color="auto"/>
              <w:left w:val="nil"/>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基于协同创新背景下实践教学体系的完善和实施——以电子商务专业为</w:t>
            </w:r>
          </w:p>
        </w:tc>
        <w:tc>
          <w:tcPr>
            <w:tcW w:w="1288" w:type="dxa"/>
            <w:tcBorders>
              <w:top w:val="single" w:sz="4" w:space="0" w:color="auto"/>
              <w:left w:val="nil"/>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刘欣辰</w:t>
            </w:r>
          </w:p>
        </w:tc>
        <w:tc>
          <w:tcPr>
            <w:tcW w:w="1212" w:type="dxa"/>
            <w:tcBorders>
              <w:top w:val="single" w:sz="4" w:space="0" w:color="auto"/>
              <w:left w:val="nil"/>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51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KT2024320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浙江宇翔职业技术学院</w:t>
            </w:r>
          </w:p>
        </w:tc>
        <w:tc>
          <w:tcPr>
            <w:tcW w:w="6757" w:type="dxa"/>
            <w:tcBorders>
              <w:top w:val="single" w:sz="4" w:space="0" w:color="auto"/>
              <w:left w:val="nil"/>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“双色引领、文旅融合、乡村振兴”项目驱动设计创新教育培养高素质应用型人才的探索与实践</w:t>
            </w:r>
          </w:p>
        </w:tc>
        <w:tc>
          <w:tcPr>
            <w:tcW w:w="1288" w:type="dxa"/>
            <w:tcBorders>
              <w:top w:val="single" w:sz="4" w:space="0" w:color="auto"/>
              <w:left w:val="nil"/>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厉文琦</w:t>
            </w:r>
          </w:p>
        </w:tc>
        <w:tc>
          <w:tcPr>
            <w:tcW w:w="1212" w:type="dxa"/>
            <w:tcBorders>
              <w:top w:val="single" w:sz="4" w:space="0" w:color="auto"/>
              <w:left w:val="nil"/>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KT2024321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宁波幼儿师范高等专科学校</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新时代高校辅导员核心职业素养提升研究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王青迪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KT2024322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宁波幼儿师范高等专科学校</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专业认证背景下师范生教育实践体系创新研究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乐星宇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KT2024323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浙江金华科贸职业技术学院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人工智能赋能高职学生英语口语智能诊断与培养模式研究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章健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324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KT2024324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浙江金华科贸职业技术学院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浙江省高职院校大学生体育价值观对体育锻炼行为的影响研究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张璐</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KT2024325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浙江金华科贸职业技术学院</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民办高职院校党建工作研究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程敏</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KT2024326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浙江开放大学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岗塑课程铸匠心 ·“五环五式”融思政：《电工电子技术》教学新实践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钱淋民</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KT2024327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浙江开放大学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基于新质生产力视域的高职院校“岗课赛证”育人模式研究——以建筑工程技术专业为例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周伟伟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KT2024328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浙江开放大学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基于多模态大模型的生成式数字化学习资源开发与应用研究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巫晓泉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KT2024329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宁波开放大学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基于OBE理念的开放大学“督、评、导”一体化教学质量保障体系构建与实践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齐爱花</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KT2024330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宁波开放大学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基于数据驱动的开放大学学生智慧学习能力评价研究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洪朝晖</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kern w:val="0"/>
                <w:sz w:val="24"/>
                <w:lang w:bidi="ar"/>
              </w:rPr>
            </w:pPr>
            <w:r>
              <w:rPr>
                <w:rFonts w:ascii="宋体" w:hAnsi="宋体" w:cs="宋体" w:hint="eastAsia"/>
                <w:color w:val="000000"/>
                <w:kern w:val="0"/>
                <w:sz w:val="20"/>
                <w:szCs w:val="20"/>
                <w:lang w:bidi="ar"/>
              </w:rPr>
              <w:t>KT2024331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宁波开放大学</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数智时代开放大学教师数字素养提升策略与路径研究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张颖</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24"/>
          <w:jc w:val="center"/>
        </w:trPr>
        <w:tc>
          <w:tcPr>
            <w:tcW w:w="14062" w:type="dxa"/>
            <w:gridSpan w:val="6"/>
            <w:tcBorders>
              <w:top w:val="single" w:sz="4" w:space="0" w:color="auto"/>
              <w:left w:val="single" w:sz="4" w:space="0" w:color="auto"/>
              <w:bottom w:val="single" w:sz="4" w:space="0" w:color="auto"/>
            </w:tcBorders>
            <w:vAlign w:val="center"/>
          </w:tcPr>
          <w:p w:rsidR="007602B7" w:rsidRDefault="00AD6F02">
            <w:pPr>
              <w:jc w:val="center"/>
              <w:rPr>
                <w:rFonts w:ascii="宋体" w:hAnsi="宋体"/>
                <w:sz w:val="24"/>
              </w:rPr>
            </w:pPr>
            <w:r>
              <w:rPr>
                <w:rFonts w:ascii="宋体" w:hAnsi="宋体" w:hint="eastAsia"/>
                <w:b/>
                <w:sz w:val="28"/>
                <w:szCs w:val="28"/>
              </w:rPr>
              <w:t>以下由各分会推荐</w:t>
            </w:r>
          </w:p>
        </w:tc>
      </w:tr>
      <w:tr w:rsidR="007602B7">
        <w:trPr>
          <w:trHeight w:val="38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温州医科大学—教材建设分会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数智时代《生命健康教育》数字教材建设的探索与实践</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朱雪波</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3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浙江万里学院—教材建设分会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互联网+时代背景下教材建设的新思路</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唐力</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浙江药科职业大学—教材建设分会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互联网+时代背景下《药品质量控制》教材内容体系建设的新思路</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李士敏</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7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浙江安防职业技术学院—教材建设分会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互联网+时代背景下移动应用开发教材建设的新思路</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陈汉伟</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8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浙江大学—教育技术分会</w:t>
            </w:r>
          </w:p>
        </w:tc>
        <w:tc>
          <w:tcPr>
            <w:tcW w:w="6757" w:type="dxa"/>
          </w:tcPr>
          <w:p w:rsidR="007602B7" w:rsidRDefault="00AD6F02">
            <w:pPr>
              <w:widowControl/>
              <w:jc w:val="left"/>
              <w:textAlignment w:val="top"/>
              <w:rPr>
                <w:rFonts w:ascii="宋体" w:hAnsi="宋体" w:cs="宋体"/>
                <w:bCs/>
                <w:sz w:val="22"/>
                <w:szCs w:val="22"/>
              </w:rPr>
            </w:pPr>
            <w:r>
              <w:rPr>
                <w:rFonts w:ascii="宋体" w:hAnsi="宋体" w:cs="宋体" w:hint="eastAsia"/>
                <w:color w:val="000000"/>
                <w:kern w:val="0"/>
                <w:sz w:val="20"/>
                <w:szCs w:val="20"/>
                <w:lang w:bidi="ar"/>
              </w:rPr>
              <w:t>基于生成式人工智能的元宇宙智慧学习环境构建与应用研究</w:t>
            </w:r>
          </w:p>
        </w:tc>
        <w:tc>
          <w:tcPr>
            <w:tcW w:w="1288" w:type="dxa"/>
            <w:vAlign w:val="center"/>
          </w:tcPr>
          <w:p w:rsidR="007602B7" w:rsidRDefault="00AD6F02">
            <w:pPr>
              <w:widowControl/>
              <w:jc w:val="center"/>
              <w:textAlignment w:val="top"/>
              <w:rPr>
                <w:rFonts w:ascii="宋体" w:hAnsi="宋体" w:cs="宋体"/>
                <w:bCs/>
                <w:sz w:val="22"/>
                <w:szCs w:val="22"/>
              </w:rPr>
            </w:pPr>
            <w:r>
              <w:rPr>
                <w:rFonts w:ascii="宋体" w:hAnsi="宋体" w:cs="宋体" w:hint="eastAsia"/>
                <w:color w:val="000000"/>
                <w:kern w:val="0"/>
                <w:sz w:val="20"/>
                <w:szCs w:val="20"/>
                <w:lang w:bidi="ar"/>
              </w:rPr>
              <w:t>杨清元</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7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浙大城市学院—教育技术分会</w:t>
            </w:r>
          </w:p>
        </w:tc>
        <w:tc>
          <w:tcPr>
            <w:tcW w:w="6757" w:type="dxa"/>
          </w:tcPr>
          <w:p w:rsidR="007602B7" w:rsidRDefault="00AD6F02">
            <w:pPr>
              <w:widowControl/>
              <w:jc w:val="left"/>
              <w:textAlignment w:val="top"/>
              <w:rPr>
                <w:rFonts w:ascii="宋体" w:hAnsi="宋体" w:cs="宋体"/>
                <w:bCs/>
                <w:sz w:val="22"/>
                <w:szCs w:val="22"/>
              </w:rPr>
            </w:pPr>
            <w:r>
              <w:rPr>
                <w:rFonts w:ascii="宋体" w:hAnsi="宋体" w:cs="宋体" w:hint="eastAsia"/>
                <w:color w:val="000000"/>
                <w:kern w:val="0"/>
                <w:sz w:val="20"/>
                <w:szCs w:val="20"/>
                <w:lang w:bidi="ar"/>
              </w:rPr>
              <w:t xml:space="preserve">日本专门职业大学人才培养模式及其对我国本科层次职业教育的启示  </w:t>
            </w:r>
          </w:p>
        </w:tc>
        <w:tc>
          <w:tcPr>
            <w:tcW w:w="1288" w:type="dxa"/>
            <w:vAlign w:val="center"/>
          </w:tcPr>
          <w:p w:rsidR="007602B7" w:rsidRDefault="00AD6F02">
            <w:pPr>
              <w:widowControl/>
              <w:jc w:val="center"/>
              <w:textAlignment w:val="top"/>
              <w:rPr>
                <w:rFonts w:ascii="宋体" w:hAnsi="宋体" w:cs="宋体"/>
                <w:bCs/>
                <w:sz w:val="22"/>
                <w:szCs w:val="22"/>
              </w:rPr>
            </w:pPr>
            <w:r>
              <w:rPr>
                <w:rFonts w:ascii="宋体" w:hAnsi="宋体" w:cs="宋体" w:hint="eastAsia"/>
                <w:color w:val="000000"/>
                <w:kern w:val="0"/>
                <w:sz w:val="20"/>
                <w:szCs w:val="20"/>
                <w:lang w:bidi="ar"/>
              </w:rPr>
              <w:t>朱琳</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3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338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浙江海洋大学—教育技术分会</w:t>
            </w:r>
          </w:p>
        </w:tc>
        <w:tc>
          <w:tcPr>
            <w:tcW w:w="6757" w:type="dxa"/>
          </w:tcPr>
          <w:p w:rsidR="007602B7" w:rsidRDefault="00AD6F02">
            <w:pPr>
              <w:widowControl/>
              <w:jc w:val="left"/>
              <w:textAlignment w:val="top"/>
              <w:rPr>
                <w:rFonts w:ascii="宋体" w:hAnsi="宋体" w:cs="宋体"/>
                <w:bCs/>
                <w:sz w:val="22"/>
                <w:szCs w:val="22"/>
              </w:rPr>
            </w:pPr>
            <w:r>
              <w:rPr>
                <w:rFonts w:ascii="宋体" w:hAnsi="宋体" w:cs="宋体" w:hint="eastAsia"/>
                <w:color w:val="000000"/>
                <w:kern w:val="0"/>
                <w:sz w:val="20"/>
                <w:szCs w:val="20"/>
                <w:lang w:bidi="ar"/>
              </w:rPr>
              <w:t>基于AI技术的智慧教室创新型学习模式探索</w:t>
            </w:r>
          </w:p>
        </w:tc>
        <w:tc>
          <w:tcPr>
            <w:tcW w:w="1288" w:type="dxa"/>
            <w:vAlign w:val="center"/>
          </w:tcPr>
          <w:p w:rsidR="007602B7" w:rsidRDefault="00AD6F02">
            <w:pPr>
              <w:widowControl/>
              <w:jc w:val="center"/>
              <w:textAlignment w:val="top"/>
              <w:rPr>
                <w:rFonts w:ascii="宋体" w:hAnsi="宋体" w:cs="宋体"/>
                <w:bCs/>
                <w:sz w:val="22"/>
                <w:szCs w:val="22"/>
              </w:rPr>
            </w:pPr>
            <w:r>
              <w:rPr>
                <w:rFonts w:ascii="宋体" w:hAnsi="宋体" w:cs="宋体" w:hint="eastAsia"/>
                <w:color w:val="000000"/>
                <w:kern w:val="0"/>
                <w:sz w:val="20"/>
                <w:szCs w:val="20"/>
                <w:lang w:bidi="ar"/>
              </w:rPr>
              <w:t>王德东</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9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KT2024339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浙江安防职业技术学院—教育技术分会</w:t>
            </w:r>
          </w:p>
        </w:tc>
        <w:tc>
          <w:tcPr>
            <w:tcW w:w="6757" w:type="dxa"/>
            <w:tcBorders>
              <w:top w:val="single" w:sz="4" w:space="0" w:color="auto"/>
              <w:left w:val="single" w:sz="4" w:space="0" w:color="auto"/>
              <w:bottom w:val="single" w:sz="4" w:space="0" w:color="auto"/>
              <w:right w:val="single" w:sz="4" w:space="0" w:color="auto"/>
            </w:tcBorders>
          </w:tcPr>
          <w:p w:rsidR="007602B7" w:rsidRDefault="00AD6F02">
            <w:pPr>
              <w:widowControl/>
              <w:jc w:val="left"/>
              <w:textAlignment w:val="top"/>
              <w:rPr>
                <w:rFonts w:ascii="宋体" w:hAnsi="宋体" w:cs="宋体"/>
                <w:bCs/>
                <w:sz w:val="22"/>
                <w:szCs w:val="22"/>
              </w:rPr>
            </w:pPr>
            <w:r>
              <w:rPr>
                <w:rFonts w:ascii="宋体" w:hAnsi="宋体" w:cs="宋体" w:hint="eastAsia"/>
                <w:color w:val="000000"/>
                <w:kern w:val="0"/>
                <w:sz w:val="20"/>
                <w:szCs w:val="20"/>
                <w:lang w:bidi="ar"/>
              </w:rPr>
              <w:t>产教融合背景下“大师工作室”制对高职设计类人才“工匠精神”的培育研究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top"/>
              <w:rPr>
                <w:rFonts w:ascii="宋体" w:hAnsi="宋体" w:cs="宋体"/>
                <w:bCs/>
                <w:sz w:val="22"/>
                <w:szCs w:val="22"/>
              </w:rPr>
            </w:pPr>
            <w:r>
              <w:rPr>
                <w:rFonts w:ascii="宋体" w:hAnsi="宋体" w:cs="宋体" w:hint="eastAsia"/>
                <w:color w:val="000000"/>
                <w:kern w:val="0"/>
                <w:sz w:val="20"/>
                <w:szCs w:val="20"/>
                <w:lang w:bidi="ar"/>
              </w:rPr>
              <w:t>张晓丹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温州医科大学—实验室工作分会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虚拟仿真实验教学平台建设与管理研究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关万春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6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浙江理工大学—实验室工作分会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高校大型仪器开放共享绩效评价机制探索研究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何邦进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1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中国美术学院—实验室工作分会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产教融合背景下共建共享实验教学示范中心探索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章小平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8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浙江大学—实验室工作分会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高校一流实验技术队伍岗位聘任与评价体系研究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赵月琴</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浙江师范大学—教师教育分会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网络舆情视角下大学生意识形态安全教育策略研究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王丽燕</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4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温州大学—教师教育分会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OBE视域下职前数学教师教育课程体系重构研究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张胜</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金华职业技术学院—教师教育分会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生成式人工智能下职业院校教师数字胜任力提升与实践研究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张译文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7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浙大城市学院—教学管理分会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“审计”课程思政现实问题、核心元素及路径提升研究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虞旭迪</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7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浙江中医药大学—教学管理分会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高教强省背景下地方高校一流学科建设成效评价与提升路径研究——以浙江省为例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裘佳寅</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KT2024349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浙江大学—教学管理分会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高校“AI+”教育教学新体系的探索与实践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杨旸</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浙江海洋大学—教学管理分会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优秀高校教师教学成长的规律性特征研究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陶爱萍</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351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浙江传媒学院—高校科研管理分会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人工智能背景下的新工科人才培养模式创新探究—— 以数字媒体 技术专业为例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杜辉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50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浙江理工大学—高校科研管理分会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新时代高校网络意识形态安全及其应对策略研究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张义玲</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中国计量大学—高校科研管理分会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新质生产力背景下行业特色高校大学生科技成果 转化对策研究—— 以中国计量大学为例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曹明竹</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杭州电子科技大学—高校科研管理分会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高等教育第三方评价机构培育机制研究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董西露</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2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嘉兴大学—高校工会工作分会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新质人才培养视角下浙江省高等教育教学数字化改革策略研究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蔡鑫宇</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浙江师范大学—体育教育分会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优秀大学生运动员成长机制研究——基于浙江省“三大球”普通大学生运动员的调查分析</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薛池</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2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杭州商学院—体育教育分会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大健康视域下公共体育提升大学生健康素养的可行性研究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陈玲珍</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24"/>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浙江工商大学—体育教育分会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浙江省高校体育教学数字化改革策略研究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刘云梦</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KT2024359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浙江同济科技职业技术学院—体育教育分会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高职院校体育数字化的发展现状与创新路径探究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陈正强</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3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浙江水利水电学院—体育教育分会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浙江省高校体育公共课程思政建设评价指标与体系构建研究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徐迪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9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嘉兴大学—高等教育科学专业分会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红色文化融入二语教学的有效性测度与实践路径——以嘉兴地区为例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宫琳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6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浙江中医药大学—高等教育科学专业分会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“人工智能+新医科”背景下护理学专业学生人工智能素养评价量表的编制及信效度检验</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杨倮</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中国计量大学—高等教育科学专业分会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导向新质生产力的行业院校产教融合成熟度评价标准研究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赵春鱼</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364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浙江农林大学—高等教育科学专业分会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一流本科建设视域下高等农林院校专业生态体系构建研究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钱光辉</w:t>
            </w:r>
          </w:p>
        </w:tc>
        <w:tc>
          <w:tcPr>
            <w:tcW w:w="1212" w:type="dxa"/>
            <w:tcBorders>
              <w:top w:val="nil"/>
              <w:left w:val="single" w:sz="4" w:space="0" w:color="auto"/>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台州学院—高等教育科学专业分会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地方应用型高校人才赋能加快发展县的路径研究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李满</w:t>
            </w:r>
          </w:p>
        </w:tc>
        <w:tc>
          <w:tcPr>
            <w:tcW w:w="1212" w:type="dxa"/>
            <w:tcBorders>
              <w:top w:val="nil"/>
              <w:left w:val="single" w:sz="4" w:space="0" w:color="auto"/>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9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浙江工商大学杭州商学院—大学外语分会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人工智能赋能英语语言学课程教学改革研究与实践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杨仙菊</w:t>
            </w:r>
          </w:p>
        </w:tc>
        <w:tc>
          <w:tcPr>
            <w:tcW w:w="1212" w:type="dxa"/>
            <w:tcBorders>
              <w:top w:val="nil"/>
              <w:left w:val="single" w:sz="4" w:space="0" w:color="auto"/>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0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浙江工商大学杭州商学院—大学外语分会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新文科背景下产教深度融合型外语人才培养路径研究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董丹玲</w:t>
            </w:r>
          </w:p>
        </w:tc>
        <w:tc>
          <w:tcPr>
            <w:tcW w:w="1212" w:type="dxa"/>
            <w:tcBorders>
              <w:top w:val="nil"/>
              <w:left w:val="single" w:sz="4" w:space="0" w:color="auto"/>
              <w:bottom w:val="single" w:sz="4" w:space="0" w:color="auto"/>
              <w:right w:val="single" w:sz="4" w:space="0" w:color="auto"/>
            </w:tcBorders>
            <w:shd w:val="clear" w:color="auto" w:fill="auto"/>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6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浙江科技大学—大学外语分会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应用型本科院校大学英语课程思政隐性教育实效研究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王旭莲</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KT2024369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宁波财经学院—大学外语分会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数字化转型背景下高校教师共同体SECI知识模型的构建</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杨艳</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2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浙江师范大学—高校期刊分会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学术共同体视角下师范类高校科技期刊学术服务力提升的策略研究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徐玲玲</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77"/>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杭州医学院—高校期刊分会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人工智能背景下医学期刊编辑的角色定位与综合素养提升路径</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龚杰</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8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浙江科技大学—高校期刊分会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生成式人工智能在学术期刊出版领域的应用</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于芬</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1"/>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湖州师范学院—高校期刊分会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基于私域流量推进期刊传播力提升的价值、问题及策略研究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邢伟荣</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256"/>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浙江工业大学—高校期刊分会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高校期刊编辑参与研究生培养的长效机制研究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应艳杰</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23"/>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宁波大学—高校通识教育分会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高校通识课程教学质量科学评价与优化提升路径研究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庄汝龙</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浙江工商大学—高校通识教育分会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基于人工智能的大学通识课程教学模式重构与创新研究</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邓弋威</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22"/>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377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浙江工商大学—高校通识教育分会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基于“项目式”大学体育通识课程教学模式的构建</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夏秋冬</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615"/>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温州大学—高校通识教育分会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互联网+时代背景下通识教材建设的新思路</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李志阳</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3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KT2024379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浙江科技大学—高校通识教育分会</w:t>
            </w:r>
          </w:p>
        </w:tc>
        <w:tc>
          <w:tcPr>
            <w:tcW w:w="6757" w:type="dxa"/>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新工科背景下“五育并举 多元协同”应用型创新人才培养体系的构建与实践——以浙江科技大学为例</w:t>
            </w:r>
          </w:p>
        </w:tc>
        <w:tc>
          <w:tcPr>
            <w:tcW w:w="1288"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盖希坤</w:t>
            </w:r>
          </w:p>
        </w:tc>
        <w:tc>
          <w:tcPr>
            <w:tcW w:w="1212" w:type="dxa"/>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金华职业技术学院—高校保卫工作分会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“大安全”视域下高校等级平安校园建设研究与实践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高波</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19"/>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杭州电子科技大学—高校保卫工作分会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新时代高校校园交通安全管理的现实困境及优化路径研究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聂旭明</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360"/>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宁波大学科学技术学院—高校保卫工作分会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多元主体治理视角下高校防范电信网络诈骗“五力”模式探索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华小丽</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浙江东方职业技术学院—高校保卫工作分会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基于“ISM”模型高校消防安全管理体系研究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项金榜</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浙江工业大学—外国留学生教育管理分会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高校国际传播效能提升策略研究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蔡彬彬</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浙江中医药大学—外国留学生教育管理分会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构建具有“浙派中医”特色的来华留学文化育人体系</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万朵</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义乌工商职业技术学院—外国留学生教育管理分会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基于“留学浙江”品牌建设的地方优秀文化育人功能与育人路径研究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金一诺</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宁波工程学院—外国留学生教育管理分会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“一带一路”视域下来华高校国际学生全球胜任力实证分析及提升策略研究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李奕蓉</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金华职业技术学院—外国留学生教育管理分会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三型三式：来华留学生国情教育与双创教育融合育人探索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邢丛科</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KT2024389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嘉兴南湖学院—计算机教育</w:t>
            </w:r>
            <w:r>
              <w:rPr>
                <w:rFonts w:ascii="宋体" w:hAnsi="宋体" w:cs="宋体" w:hint="eastAsia"/>
                <w:color w:val="000000"/>
                <w:kern w:val="0"/>
                <w:sz w:val="20"/>
                <w:szCs w:val="20"/>
                <w:lang w:bidi="ar"/>
              </w:rPr>
              <w:lastRenderedPageBreak/>
              <w:t>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lastRenderedPageBreak/>
              <w:t>高校计算机基础教学发展指数构建及应用研究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曹雪亚</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浙江经贸职业技术学院—计算机教育分会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新质生产力背景下基于OBE理念指导下的课程内容设计及其考核体系研究--以职业院校程序设计基础课程为例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谢红标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杭州电子科技大学—计算机教育分会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新工科背景下基于“四课”融合的计算机创新创业人才培养体系建设与研究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郭倩</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浙大城市学院—计算机教育分会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基于大学生就业大数据的雇主画像关键技术研究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黄谷凌</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浙江音乐学院—计算机教育分会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人工智能背景下的艺术类人才培养模式创新研究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方振宇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浙江大学—工程训练分会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新工科背景下工程训练中心机器人技术应用的探索与实践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孙磊</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浙江农林大学—工程训练分会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赛课结合—工程实践与创新教育的改革探索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张雪芬</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浙江工业大学—工程训练分会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人工智能背景下工程训练智慧考试应用的探索与实践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毕娜</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衢州学院—工程训练分会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基于人工智能知识图谱技术《数控技术》课程建设实践研究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王建臣</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浙江工商大学杭州商学院—工程训练分会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人工智能背景下工业设计类竞赛成果评价研究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王延</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KT2024399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浙江农林大学—产学研合作教育分会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生态育人理念浸润式融入大学生思政教育的路径研究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陈胜伟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浙江农林大学—产学研合作教育分会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大数据背景下高校思政工作新模式探析</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朱军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宁波大学科学技术学院—产学研合作教育分会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产教融合视域下单片机课程内容设计及其考核体系研究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蒋志迪</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宁波大学科学技术学院—产</w:t>
            </w:r>
            <w:r>
              <w:rPr>
                <w:rFonts w:ascii="宋体" w:hAnsi="宋体" w:cs="宋体" w:hint="eastAsia"/>
                <w:color w:val="000000"/>
                <w:kern w:val="0"/>
                <w:sz w:val="20"/>
                <w:szCs w:val="20"/>
                <w:lang w:bidi="ar"/>
              </w:rPr>
              <w:lastRenderedPageBreak/>
              <w:t>学研合作教育分会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lastRenderedPageBreak/>
              <w:t>现代产业学院建设模式的路径研究和建设成效评价体系的构建</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王君杰</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宁波大学科学技术学院—产学研合作教育分会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产教融合视域下地方应用型高校金融专业本科生专业核心能力培养研究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谢林吟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绍兴文理学院元培学院—独立学院分会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高校学生创新创业教育增值评价模型建构研究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蒋江林</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杭州师范大学钱江学院—独立学院分会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工程训练线上线下混合式教学模式改革与探索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顾勇</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中国计量大学现代科技学院—独立学院分会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AI时代商科大学生数字素养培育体系构建研究——以市场营销专业为例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陆忠蒋</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浙江工商大学杭州商学院—独立学院分会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基于产学合作背景下浸润式融合创新创业教育的新探索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袁超群</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浙江理工大学—思想政治教育分会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新质生产力视域下高校辅导员政治能力提升路径研究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巴楚洁</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KT2024409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宁波大学—思想政治教育分会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生成式人工智能赋能辅导员学生管理工作研究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龚昆朋</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浙江旅游职业学院—思想政治教育分会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大数据背景下高校实施精准思政的建设路径研究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林昕玥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411</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KT2024411</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浙江育英职业技术学院—思想政治教育分会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新质生产力视域下高职学生职业素养培育创新与实践探索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孙钦</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412</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KT2024412</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杭州师范大学—思想政治教育分会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馆校合作视角下地方红色资源融入思政课的转化机制研究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王洪涛</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413</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KT2024413</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杭州电子科技大学—教育质量评价与保障分会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智慧教育背景下应用型高校青椒教学能力培训体系的构建              </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任雪萍</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414</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KT2024414</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湖州师范学院—教育质量评价与保障分会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基于OBE理念的一流专业建设绩效评价体系研究</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阮冬生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415</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KT2024415</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浙江工商大学—教育质量评价与保障分会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教育元宇宙场域下新闻传播类实验教学改革研究与实践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郑竹逸</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416</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KT2024416</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杭州电子科技大学—教育质量评价与保障分会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一流本科专业建设成效评价与数字化探索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吕庆飞</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417</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KT2024417</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杭州师范大学—智能教育分会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Mini-CEX模式下临床医学实验室四段式培养虚拟仿真实验教学平台的建设与管理</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李伟</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418</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KT2024418</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浙江海洋大学—智能教育分会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生成式人工智能赋能下的教学评价模型构建研究与探索</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任文轩</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419</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KT2024419</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杭州电子科技大学信息工程学院—智能教育分会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基于OBE理念指导下的课程内容设计及其考核体系研究——以《计算机网络》课程为例</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胡昔祥</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08"/>
          <w:jc w:val="center"/>
        </w:trPr>
        <w:tc>
          <w:tcPr>
            <w:tcW w:w="9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420</w:t>
            </w:r>
          </w:p>
        </w:tc>
        <w:tc>
          <w:tcPr>
            <w:tcW w:w="121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KT2024420</w:t>
            </w:r>
          </w:p>
        </w:tc>
        <w:tc>
          <w:tcPr>
            <w:tcW w:w="2676"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浙江工商大学—智能教育分会</w:t>
            </w:r>
          </w:p>
        </w:tc>
        <w:tc>
          <w:tcPr>
            <w:tcW w:w="6757"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教育数字化转型背景下未来创新课堂研究与实践</w:t>
            </w:r>
          </w:p>
        </w:tc>
        <w:tc>
          <w:tcPr>
            <w:tcW w:w="128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谢江佩</w:t>
            </w:r>
          </w:p>
        </w:tc>
        <w:tc>
          <w:tcPr>
            <w:tcW w:w="12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bl>
    <w:p w:rsidR="007602B7" w:rsidRDefault="007602B7">
      <w:pPr>
        <w:jc w:val="center"/>
        <w:rPr>
          <w:rFonts w:ascii="宋体" w:hAnsi="宋体" w:cs="宋体"/>
          <w:bCs/>
          <w:sz w:val="22"/>
          <w:szCs w:val="22"/>
        </w:rPr>
      </w:pPr>
    </w:p>
    <w:p w:rsidR="007602B7" w:rsidRDefault="007602B7"/>
    <w:p w:rsidR="007602B7" w:rsidRDefault="007602B7"/>
    <w:p w:rsidR="007602B7" w:rsidRDefault="007602B7"/>
    <w:p w:rsidR="007602B7" w:rsidRDefault="007602B7"/>
    <w:p w:rsidR="007602B7" w:rsidRDefault="007602B7"/>
    <w:p w:rsidR="007602B7" w:rsidRDefault="007602B7"/>
    <w:p w:rsidR="007602B7" w:rsidRDefault="007602B7"/>
    <w:p w:rsidR="007602B7" w:rsidRDefault="007602B7"/>
    <w:p w:rsidR="007602B7" w:rsidRDefault="007602B7"/>
    <w:p w:rsidR="007602B7" w:rsidRDefault="007602B7"/>
    <w:p w:rsidR="007602B7" w:rsidRDefault="007602B7"/>
    <w:p w:rsidR="007602B7" w:rsidRDefault="007602B7"/>
    <w:p w:rsidR="007602B7" w:rsidRDefault="00AD6F02">
      <w:pPr>
        <w:widowControl/>
        <w:jc w:val="left"/>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附件2：</w:t>
      </w:r>
    </w:p>
    <w:p w:rsidR="007602B7" w:rsidRDefault="00AD6F02">
      <w:pPr>
        <w:widowControl/>
        <w:jc w:val="center"/>
        <w:rPr>
          <w:rFonts w:asciiTheme="majorEastAsia" w:hAnsiTheme="majorEastAsia"/>
          <w:b/>
          <w:sz w:val="36"/>
          <w:szCs w:val="36"/>
        </w:rPr>
      </w:pPr>
      <w:r>
        <w:rPr>
          <w:rFonts w:asciiTheme="majorEastAsia" w:eastAsiaTheme="majorEastAsia" w:hAnsiTheme="majorEastAsia" w:hint="eastAsia"/>
          <w:b/>
          <w:sz w:val="36"/>
          <w:szCs w:val="36"/>
        </w:rPr>
        <w:t>浙江省高等教育学会2024年度“人工智能赋能教育教学应用研究”专项课题立</w:t>
      </w:r>
      <w:r>
        <w:rPr>
          <w:rFonts w:ascii="宋体" w:hAnsi="宋体" w:hint="eastAsia"/>
          <w:b/>
          <w:sz w:val="36"/>
          <w:szCs w:val="36"/>
        </w:rPr>
        <w:t xml:space="preserve">项汇总表                                                                                                                                                                                                                                                                                                                                                                                                                                                                                                                                                                                                                                                                                                                                                                                                                                                                                                                                                                                                                                                                                                                                                                                                                                                                                                                                                                                                                                                                                                                                                                                                                                                                                                                                                                                                                                                                                                                                                                                                                                                                                                                                                                                                                                                                                                                                                                                                                                                                                                                                                                                                                                                                                                                                                                                                                                                                                                                                                                        </w:t>
      </w:r>
    </w:p>
    <w:tbl>
      <w:tblPr>
        <w:tblW w:w="14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302"/>
        <w:gridCol w:w="2548"/>
        <w:gridCol w:w="6825"/>
        <w:gridCol w:w="1312"/>
        <w:gridCol w:w="1215"/>
      </w:tblGrid>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序号</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课题编号</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学校</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课题名称</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hint="eastAsia"/>
                <w:b/>
                <w:sz w:val="24"/>
              </w:rPr>
              <w:t>课题</w:t>
            </w:r>
          </w:p>
          <w:p w:rsidR="007602B7" w:rsidRDefault="00AD6F02">
            <w:pPr>
              <w:jc w:val="center"/>
              <w:rPr>
                <w:rFonts w:ascii="宋体" w:hAnsi="宋体" w:cs="宋体"/>
                <w:b/>
                <w:sz w:val="24"/>
              </w:rPr>
            </w:pPr>
            <w:r>
              <w:rPr>
                <w:rFonts w:ascii="宋体" w:hAnsi="宋体" w:cs="宋体" w:hint="eastAsia"/>
                <w:b/>
                <w:sz w:val="24"/>
              </w:rPr>
              <w:t>负责人</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jc w:val="center"/>
              <w:rPr>
                <w:rFonts w:ascii="宋体" w:hAnsi="宋体" w:cs="宋体"/>
                <w:b/>
                <w:sz w:val="24"/>
              </w:rPr>
            </w:pPr>
            <w:r>
              <w:rPr>
                <w:rFonts w:ascii="宋体" w:hAnsi="宋体" w:cs="宋体"/>
                <w:b/>
                <w:sz w:val="24"/>
              </w:rPr>
              <w:t>类型</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浙江工业大学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基于知识图谱技术的新工科专业课程建设模式构建及其在《大气污染控制工程》中的实践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成卓韦</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智慧教育背景下线上线下混合教学模式研究与实践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龚晓君</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人工智能+教育背景下数字素养推动“数字+”学科人才培养机制与路径研究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赵丹</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浙江中医药大学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以个性化学习为导向的中药药剂学课程知识图谱构建与实践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谷满仓</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浙江农林大学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超星 AI 赋能国际中文传播：应用策略与实践路径</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陈力</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浙江财经大学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知识图谱驱动的高校规模化因材施教体系的构建与管理机制研究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孙静</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杭州师范大学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智数驱动现代中药与新药研发课程群创新课堂研究与实践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王丽薇</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浙江海洋大学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结合一流课程建设，探索大学物理实验课程基于知识图谱的教学模式</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尹会听</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KT2024429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台州学院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人工智能时代卓越科学教师教学能力指标体系研究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贺建东</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人工智能时代高校教师专业发展核心能力评价与提升策略研究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赵燕</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丽水学院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基于知识图谱技术的课程与教学应用实践研究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戴庆敏</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浙江警察学院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基于虚拟教研室的新型教学基层组织建设的研究与实践   </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薛姣</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13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浙江传媒学院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人工智能时代教师教育教学能力提升的路径研究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杨旭丹</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浙江树人学院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人工智能支持下的智慧学习模型构建及应用研究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章宗标</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宁波大学科学技术学院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基于知识图谱的大学生数字学习环境改善策略研究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阎永哲</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浙江理工大学科技与艺术学院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基于知识图谱技术的新型教材建设与应用研究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鲍小忠</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温州理工学院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人工智能+教育背景下跨学科人才培养探索与实践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余登升</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浙江工商大学杭州商学院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生成式人工智能与课程资源开发暨超星知识图谱与AI数字人技术的课程应用研究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吴思</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19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KT2024439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温州商学院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基于大模型的智能问答助手应用场景研究-招就AI小精灵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周鹏</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浙江外国语学院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教育数字化转型背景下智慧教学管理机制的探索与实践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王瑶</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浙江音乐学院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基于知识图谱技术的课程与教学应用实践研究——以古琴标注语料库智能辅助教学为例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章怡雯</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金华职业技术学院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基于知识图谱的数字化赋能教学模式变革路径研究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陈丽敏</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浙江交通职业技术学院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基于知识图谱的新形态AI课程建设研究与实践--以“大学生心理健康”课程为例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金萍女</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宁波城市职业技术学院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生成式人工智能与课程资源开发研究——以超星数字人应用为例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陈波</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台州职业技术学院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基于知识图谱技术的课程建设实践研究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许瑞</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浙江建设职业技术学院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人工智能与教育融合发展背景下的智慧教学应用研究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赵筱斌</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27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丽水职业技术学院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大语言模型增强的PLC虚拟调试系统及应用研究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龙峰</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宁波卫生职业技术学院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人工智能技术助推人才培养方式变革研究—以高职言语听觉康复技术专业为例 </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周静</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29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KT2024449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台州科技职业学院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职业能力导向下专业知识图谱在高职专业教学资源库中建设应用和效果评价分析</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吴欣阳</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浙江特殊教育职业学院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听障学生在传统创作与AI辅助创作中的选择倾向及原因探究——以视频剪辑为例 </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毛愚晰</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重点</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基于大语言模型的智能伴学助手应用实践研究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李真鸣</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中国美术学院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基于知识图谱技术的课程建设实践研究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刘益红</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浙江师范大学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生成式人工智能高校人才培养场景应用研究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蔡连玉</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基于大语言模型的智能伴学助手应用实践研究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戴洪珠</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浙江理工大学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人工智能赋能服装教育专业发展的应用场景研究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陆希</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浙江工商大学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数智时代研究生“数字+”课堂创新场景的研究与实践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陈丹路</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温州医科大学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人工智能背景下《医学影像智能分析》课程跨学科人才培养探索与实践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张杨</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湖州师范学院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AI赋能智慧课堂教学质量监测系统的探索与实践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吴淑游</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39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KT2024459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绍兴文理学院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基于PIPAI理念的《Python程序设计》AI智慧教学构建与实践研究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王涛</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丽水学院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基于人工智能应用的课程开发模式创新研究——以《山区学校校本课程开发》为例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张艳超</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41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嘉兴大学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基于超星与CiteSpace知识图谱技术的创新创业课程与教学应用实践研究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刘清泉</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中国计量大学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基于知识图谱技术的高校思政课与教学应用实 践研究—— 以中国近现代史纲要课为例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周爽</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浙江万里学院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基于知识图谱技术的项目化课程建设实践研究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张海</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浙江科技大学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基于大语言模型的智能编程教学应用实践研究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杨胜英</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浙江水利水电学院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基于知识图谱技术的理论力学课程建设与教学应用</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施高萍</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浙江传媒学院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人工智能赋能传媒类课程教学的探索与实践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陶文平</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浙江树人学院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基于知识图谱技术的建筑学课程群建设与应用实践研究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赵欣</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浙江越秀外国语学院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基于超星学习通的Chatgpt辅助下赋权增能型英语写作教学研究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张瑞娟</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49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KT2024469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宁波财经学院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人工智能背景下的英语人才培养模式创新探究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袁格格</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浙大城市学院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基于超星平台的“师-机-生”互动现状及优化策略研究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乔子媛</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浙大宁波理工学院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基于超星数字人的智能教学应用场景研究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吕轶凡</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杭州医学院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基于大模型构建《医学物理学》多模态知识图谱的探索与实践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蔡芸晗</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浙江工业大学之江学院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人工智能技术驱动的“新质课堂”教学创新场景实践研究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杜丰</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宁波大学科学技术学院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人工智能时代大学英语教师数字素养与数智胜任力提升路径研究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岳伟</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杭州电子科技大学信息工程学院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超星AI助教离散数学智能教学应用场景研究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孙志海</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56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浙江农林大学暨阳学院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人工智能与教育融合发展背景下的智慧教学应用研究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颉洪涛</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嘉兴南湖学院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基于知识图谱技术的钢结构课程建设实践研究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周禹鑫</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上海财经大学浙江学院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基于FLASH技术的智能题库系统的研究与设计</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吕光金</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59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KT2024479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浙江机电职业技术学院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依托超星学习通平台的生成式人工智能与课程教学自适应实训场景开发研究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严梅</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KT2024480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浙江金融职业学院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基于知识图谱技术的课程建设实践研究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汤卓远</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基于超星AI教育系统的高校思政课个性化教学模型研发与实践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杨静</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温州职业技术学院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虚拟现实（VR）和增强现实（AR）对职业技能培训的潜在影响与应用</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陈彦儒</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浙江药科职业大学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人工智能与教育融合发展背景下智慧教学应用于职业本科院校课堂教学的研究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王奔烨</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浙江药科职业大学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基于知识图谱技术的《医疗器械注册管理》课程建设与应用实践研究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赵祥欣</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浙江经贸职业技术学院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生成式人工智能与课程资源开发研究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孙一敏</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浙江经济职业技术学院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基于超星泛雅平台的军事理论课教学实践研究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洪波</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浙江警官职业学院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基于超星数字人的青少年法治教育应用场景研究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冯卓慧</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浙江工业职业技术学院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基于虚拟教研室的新型教学基层组织建设的研究与实践</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邢国徽</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69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KT2024489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虚拟样机智能技术赋能高职课堂教学改革的路径探析</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李永祥</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嘉兴职业技术学院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基于超星数字人的智能教学应用场景研究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吉彦军</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lastRenderedPageBreak/>
              <w:t>71</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KT2024491</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绍兴职业技术学院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基于超星数字人的智能教学应用场景研究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俞俊毅</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72</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KT2024492</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杭州科技职业技术学院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基于生成式人工智能的高校思政教育情感计算与价值引领研究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张满东</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73</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KT2024493</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浙江长征职业技术学院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高职专业建设数字化转型的内涵与路径研究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曾金霞</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74</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KT2024494</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浙江广厦建设职业技术大学</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人工智能背景下设计类专业双主体自适应学习机理研究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方敏</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75</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KT2024495</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杭州万向职业技术学院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AI视域下超星智慧教学系统在计算机编程课程教学中的应用研究——以《Python语言程序设计》课程为例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徐楠楠</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76</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KT2024496</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宁波卫生职业技术学院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基于知识图谱技术的专科英语课程建设实践研究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周文婕</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77</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KT2024497</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浙江国际海运职业技术学院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基于知识图谱技术的高职教育增值评价体系构建与实践研究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胡桢妮</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78</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KT2024498</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浙江特殊教育职业学院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 xml:space="preserve">基于知识图谱技术的《幼儿美术与表达》课程教学应用实践研究 </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韩舒舒</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79</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KT2024499</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浙江安防职业技术学院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超星数字人在智能教学场景中的应用研究——以智能虚拟教师为例</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陈祎宸</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r w:rsidR="007602B7">
        <w:trPr>
          <w:trHeight w:val="498"/>
          <w:jc w:val="center"/>
        </w:trPr>
        <w:tc>
          <w:tcPr>
            <w:tcW w:w="890"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80</w:t>
            </w:r>
          </w:p>
        </w:tc>
        <w:tc>
          <w:tcPr>
            <w:tcW w:w="130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0"/>
                <w:szCs w:val="20"/>
                <w:lang w:bidi="ar"/>
              </w:rPr>
              <w:t>KT2024500</w:t>
            </w:r>
          </w:p>
        </w:tc>
        <w:tc>
          <w:tcPr>
            <w:tcW w:w="2548"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浙江宇翔职业技术学院</w:t>
            </w:r>
          </w:p>
        </w:tc>
        <w:tc>
          <w:tcPr>
            <w:tcW w:w="682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left"/>
              <w:textAlignment w:val="center"/>
              <w:rPr>
                <w:rFonts w:ascii="宋体" w:hAnsi="宋体" w:cs="宋体"/>
                <w:bCs/>
                <w:sz w:val="22"/>
                <w:szCs w:val="22"/>
              </w:rPr>
            </w:pPr>
            <w:r>
              <w:rPr>
                <w:rFonts w:ascii="宋体" w:hAnsi="宋体" w:cs="宋体" w:hint="eastAsia"/>
                <w:color w:val="000000"/>
                <w:kern w:val="0"/>
                <w:sz w:val="20"/>
                <w:szCs w:val="20"/>
                <w:lang w:bidi="ar"/>
              </w:rPr>
              <w:t>超星AI助教助推高等教育人才培养方式变革研究</w:t>
            </w:r>
          </w:p>
        </w:tc>
        <w:tc>
          <w:tcPr>
            <w:tcW w:w="1312"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魏文迪</w:t>
            </w:r>
          </w:p>
        </w:tc>
        <w:tc>
          <w:tcPr>
            <w:tcW w:w="1215" w:type="dxa"/>
            <w:tcBorders>
              <w:top w:val="single" w:sz="4" w:space="0" w:color="auto"/>
              <w:left w:val="single" w:sz="4" w:space="0" w:color="auto"/>
              <w:bottom w:val="single" w:sz="4" w:space="0" w:color="auto"/>
              <w:right w:val="single" w:sz="4" w:space="0" w:color="auto"/>
            </w:tcBorders>
            <w:vAlign w:val="center"/>
          </w:tcPr>
          <w:p w:rsidR="007602B7" w:rsidRDefault="00AD6F02">
            <w:pPr>
              <w:widowControl/>
              <w:jc w:val="center"/>
              <w:textAlignment w:val="center"/>
              <w:rPr>
                <w:rFonts w:ascii="宋体" w:hAnsi="宋体" w:cs="宋体"/>
                <w:bCs/>
                <w:sz w:val="22"/>
                <w:szCs w:val="22"/>
              </w:rPr>
            </w:pPr>
            <w:r>
              <w:rPr>
                <w:rFonts w:ascii="宋体" w:hAnsi="宋体" w:cs="宋体" w:hint="eastAsia"/>
                <w:color w:val="000000"/>
                <w:kern w:val="0"/>
                <w:sz w:val="20"/>
                <w:szCs w:val="20"/>
                <w:lang w:bidi="ar"/>
              </w:rPr>
              <w:t>一般</w:t>
            </w:r>
          </w:p>
        </w:tc>
      </w:tr>
    </w:tbl>
    <w:p w:rsidR="007602B7" w:rsidRDefault="007602B7">
      <w:pPr>
        <w:jc w:val="center"/>
        <w:rPr>
          <w:rFonts w:ascii="宋体" w:hAnsi="宋体" w:cs="宋体"/>
          <w:bCs/>
          <w:sz w:val="22"/>
          <w:szCs w:val="22"/>
        </w:rPr>
      </w:pPr>
    </w:p>
    <w:sectPr w:rsidR="007602B7">
      <w:pgSz w:w="16838" w:h="11906" w:orient="landscape"/>
      <w:pgMar w:top="1800" w:right="1440" w:bottom="1985"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4F" w:rsidRDefault="00D7384F">
      <w:r>
        <w:separator/>
      </w:r>
    </w:p>
  </w:endnote>
  <w:endnote w:type="continuationSeparator" w:id="0">
    <w:p w:rsidR="00D7384F" w:rsidRDefault="00D7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书宋简体">
    <w:altName w:val="宋体"/>
    <w:charset w:val="00"/>
    <w:family w:val="auto"/>
    <w:pitch w:val="default"/>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53623"/>
    </w:sdtPr>
    <w:sdtEndPr/>
    <w:sdtContent>
      <w:p w:rsidR="007602B7" w:rsidRDefault="00AD6F02">
        <w:pPr>
          <w:pStyle w:val="a5"/>
          <w:jc w:val="center"/>
        </w:pPr>
        <w:r>
          <w:fldChar w:fldCharType="begin"/>
        </w:r>
        <w:r>
          <w:instrText>PAGE   \* MERGEFORMAT</w:instrText>
        </w:r>
        <w:r>
          <w:fldChar w:fldCharType="separate"/>
        </w:r>
        <w:r w:rsidR="00135E00" w:rsidRPr="00135E00">
          <w:rPr>
            <w:noProof/>
            <w:lang w:val="zh-CN"/>
          </w:rPr>
          <w:t>2</w:t>
        </w:r>
        <w:r>
          <w:rPr>
            <w:lang w:val="zh-CN"/>
          </w:rPr>
          <w:fldChar w:fldCharType="end"/>
        </w:r>
      </w:p>
    </w:sdtContent>
  </w:sdt>
  <w:p w:rsidR="007602B7" w:rsidRDefault="00760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4F" w:rsidRDefault="00D7384F">
      <w:r>
        <w:separator/>
      </w:r>
    </w:p>
  </w:footnote>
  <w:footnote w:type="continuationSeparator" w:id="0">
    <w:p w:rsidR="00D7384F" w:rsidRDefault="00D73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ZmNDFmMzE3MDEzZTUxNzVjOWZjMjk2YTgxMmQ5OWIifQ=="/>
  </w:docVars>
  <w:rsids>
    <w:rsidRoot w:val="00103E47"/>
    <w:rsid w:val="00067CB1"/>
    <w:rsid w:val="000963AF"/>
    <w:rsid w:val="000A323C"/>
    <w:rsid w:val="000B4590"/>
    <w:rsid w:val="000E0284"/>
    <w:rsid w:val="001005DE"/>
    <w:rsid w:val="00103E47"/>
    <w:rsid w:val="0011424E"/>
    <w:rsid w:val="001331D0"/>
    <w:rsid w:val="00135E00"/>
    <w:rsid w:val="00153C03"/>
    <w:rsid w:val="0015766B"/>
    <w:rsid w:val="00161B4A"/>
    <w:rsid w:val="0016659F"/>
    <w:rsid w:val="001672F2"/>
    <w:rsid w:val="001B204D"/>
    <w:rsid w:val="001B4FB4"/>
    <w:rsid w:val="001B57AE"/>
    <w:rsid w:val="001D24BA"/>
    <w:rsid w:val="001E28FB"/>
    <w:rsid w:val="001F4664"/>
    <w:rsid w:val="00224536"/>
    <w:rsid w:val="00233940"/>
    <w:rsid w:val="00235BA5"/>
    <w:rsid w:val="00261D35"/>
    <w:rsid w:val="002707D5"/>
    <w:rsid w:val="002C3B0B"/>
    <w:rsid w:val="002F28DF"/>
    <w:rsid w:val="0030179C"/>
    <w:rsid w:val="003019F8"/>
    <w:rsid w:val="00312A75"/>
    <w:rsid w:val="0034683A"/>
    <w:rsid w:val="0036488D"/>
    <w:rsid w:val="00370414"/>
    <w:rsid w:val="00384C3E"/>
    <w:rsid w:val="00390FC6"/>
    <w:rsid w:val="003A4E70"/>
    <w:rsid w:val="003D0163"/>
    <w:rsid w:val="003D5692"/>
    <w:rsid w:val="003E5C72"/>
    <w:rsid w:val="00483C83"/>
    <w:rsid w:val="004927AF"/>
    <w:rsid w:val="004F15E0"/>
    <w:rsid w:val="00510434"/>
    <w:rsid w:val="00541FB8"/>
    <w:rsid w:val="005527B2"/>
    <w:rsid w:val="00577940"/>
    <w:rsid w:val="005A3A2D"/>
    <w:rsid w:val="005A3CAE"/>
    <w:rsid w:val="005C2168"/>
    <w:rsid w:val="005C4AAC"/>
    <w:rsid w:val="005D4435"/>
    <w:rsid w:val="005E1469"/>
    <w:rsid w:val="005E277F"/>
    <w:rsid w:val="005F6482"/>
    <w:rsid w:val="0062098F"/>
    <w:rsid w:val="00655569"/>
    <w:rsid w:val="00674C60"/>
    <w:rsid w:val="00684FDE"/>
    <w:rsid w:val="006B1DD9"/>
    <w:rsid w:val="006B3420"/>
    <w:rsid w:val="006B3817"/>
    <w:rsid w:val="006B636B"/>
    <w:rsid w:val="006B6E57"/>
    <w:rsid w:val="006E4586"/>
    <w:rsid w:val="006F463B"/>
    <w:rsid w:val="0072154B"/>
    <w:rsid w:val="00721AF9"/>
    <w:rsid w:val="00726755"/>
    <w:rsid w:val="007306A2"/>
    <w:rsid w:val="0074574C"/>
    <w:rsid w:val="007602B7"/>
    <w:rsid w:val="007927D3"/>
    <w:rsid w:val="007D1781"/>
    <w:rsid w:val="007D234E"/>
    <w:rsid w:val="007D2CD3"/>
    <w:rsid w:val="00807A73"/>
    <w:rsid w:val="00831A59"/>
    <w:rsid w:val="0085194C"/>
    <w:rsid w:val="00874D95"/>
    <w:rsid w:val="008B4869"/>
    <w:rsid w:val="008C7C9F"/>
    <w:rsid w:val="0093532A"/>
    <w:rsid w:val="0093542A"/>
    <w:rsid w:val="009377BD"/>
    <w:rsid w:val="00951A93"/>
    <w:rsid w:val="00961C8C"/>
    <w:rsid w:val="009A415D"/>
    <w:rsid w:val="009C6A50"/>
    <w:rsid w:val="009D7935"/>
    <w:rsid w:val="009F65CB"/>
    <w:rsid w:val="00A07CA6"/>
    <w:rsid w:val="00A179AE"/>
    <w:rsid w:val="00A57593"/>
    <w:rsid w:val="00A6394F"/>
    <w:rsid w:val="00AA4093"/>
    <w:rsid w:val="00AA4BCE"/>
    <w:rsid w:val="00AB78D9"/>
    <w:rsid w:val="00AD6F02"/>
    <w:rsid w:val="00AD7798"/>
    <w:rsid w:val="00B11101"/>
    <w:rsid w:val="00B32F9B"/>
    <w:rsid w:val="00B338CD"/>
    <w:rsid w:val="00BD6525"/>
    <w:rsid w:val="00BE2872"/>
    <w:rsid w:val="00BF4FD8"/>
    <w:rsid w:val="00C15D01"/>
    <w:rsid w:val="00C438F4"/>
    <w:rsid w:val="00C544ED"/>
    <w:rsid w:val="00C93F09"/>
    <w:rsid w:val="00CE1A43"/>
    <w:rsid w:val="00D037EE"/>
    <w:rsid w:val="00D15622"/>
    <w:rsid w:val="00D36558"/>
    <w:rsid w:val="00D52435"/>
    <w:rsid w:val="00D7384F"/>
    <w:rsid w:val="00D812DA"/>
    <w:rsid w:val="00D95467"/>
    <w:rsid w:val="00DC31A1"/>
    <w:rsid w:val="00DE0659"/>
    <w:rsid w:val="00DE1429"/>
    <w:rsid w:val="00DE2548"/>
    <w:rsid w:val="00DE2561"/>
    <w:rsid w:val="00DE6366"/>
    <w:rsid w:val="00DF040A"/>
    <w:rsid w:val="00E456F0"/>
    <w:rsid w:val="00E54AC6"/>
    <w:rsid w:val="00E56FDD"/>
    <w:rsid w:val="00E8482D"/>
    <w:rsid w:val="00E8531D"/>
    <w:rsid w:val="00EC7032"/>
    <w:rsid w:val="00ED3211"/>
    <w:rsid w:val="00F004FF"/>
    <w:rsid w:val="00F31D5F"/>
    <w:rsid w:val="00F5159C"/>
    <w:rsid w:val="00F60E31"/>
    <w:rsid w:val="00F61BF5"/>
    <w:rsid w:val="00F71F5C"/>
    <w:rsid w:val="00FB3445"/>
    <w:rsid w:val="00FB7D9C"/>
    <w:rsid w:val="00FC1357"/>
    <w:rsid w:val="00FC5797"/>
    <w:rsid w:val="00FC674F"/>
    <w:rsid w:val="00FE3121"/>
    <w:rsid w:val="017B2F92"/>
    <w:rsid w:val="038111BC"/>
    <w:rsid w:val="041651F4"/>
    <w:rsid w:val="053B7608"/>
    <w:rsid w:val="069A66BE"/>
    <w:rsid w:val="07FC2629"/>
    <w:rsid w:val="090E6DE2"/>
    <w:rsid w:val="0CBF2458"/>
    <w:rsid w:val="0D026D32"/>
    <w:rsid w:val="0F2B39AE"/>
    <w:rsid w:val="0FA4224E"/>
    <w:rsid w:val="10AF4A06"/>
    <w:rsid w:val="114F61E9"/>
    <w:rsid w:val="122D652B"/>
    <w:rsid w:val="136441CE"/>
    <w:rsid w:val="140318E3"/>
    <w:rsid w:val="15D171CD"/>
    <w:rsid w:val="16A029FF"/>
    <w:rsid w:val="17023BE6"/>
    <w:rsid w:val="184E6F1D"/>
    <w:rsid w:val="185B4F3F"/>
    <w:rsid w:val="1912647A"/>
    <w:rsid w:val="1A087AD7"/>
    <w:rsid w:val="1B4C0E7A"/>
    <w:rsid w:val="1D11083E"/>
    <w:rsid w:val="1E431112"/>
    <w:rsid w:val="222F5F76"/>
    <w:rsid w:val="23164DB9"/>
    <w:rsid w:val="23525B22"/>
    <w:rsid w:val="24A44E8C"/>
    <w:rsid w:val="26EA4ACD"/>
    <w:rsid w:val="281711D2"/>
    <w:rsid w:val="281B1B02"/>
    <w:rsid w:val="29A2444D"/>
    <w:rsid w:val="2B3E28BE"/>
    <w:rsid w:val="2D3E5CF3"/>
    <w:rsid w:val="2F8C756D"/>
    <w:rsid w:val="302D73A2"/>
    <w:rsid w:val="31855738"/>
    <w:rsid w:val="33B9154D"/>
    <w:rsid w:val="385D3193"/>
    <w:rsid w:val="385E093C"/>
    <w:rsid w:val="3C384DD8"/>
    <w:rsid w:val="3F056BBE"/>
    <w:rsid w:val="3F9F4E5C"/>
    <w:rsid w:val="3FE96440"/>
    <w:rsid w:val="43722C95"/>
    <w:rsid w:val="46501153"/>
    <w:rsid w:val="47663094"/>
    <w:rsid w:val="4B054C48"/>
    <w:rsid w:val="4FFE1AB8"/>
    <w:rsid w:val="51AF7093"/>
    <w:rsid w:val="522078F2"/>
    <w:rsid w:val="52F174C5"/>
    <w:rsid w:val="52F51DA1"/>
    <w:rsid w:val="52F97788"/>
    <w:rsid w:val="54DA1866"/>
    <w:rsid w:val="5558293F"/>
    <w:rsid w:val="558D676C"/>
    <w:rsid w:val="57577E00"/>
    <w:rsid w:val="5AE15E6B"/>
    <w:rsid w:val="5B5C099A"/>
    <w:rsid w:val="5C880896"/>
    <w:rsid w:val="630367A9"/>
    <w:rsid w:val="638846B0"/>
    <w:rsid w:val="65BA2DA7"/>
    <w:rsid w:val="66C505B2"/>
    <w:rsid w:val="6E8936C5"/>
    <w:rsid w:val="7065452C"/>
    <w:rsid w:val="762036C1"/>
    <w:rsid w:val="7CC17227"/>
    <w:rsid w:val="7CE55470"/>
    <w:rsid w:val="7E9206A3"/>
    <w:rsid w:val="7EC74254"/>
    <w:rsid w:val="7F54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F1C29"/>
  <w15:docId w15:val="{0AD67DC0-A3DD-4193-A457-4744E97A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singl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111">
    <w:name w:val="font111"/>
    <w:basedOn w:val="a0"/>
    <w:qFormat/>
    <w:rPr>
      <w:rFonts w:ascii="Arial" w:hAnsi="Arial" w:cs="Arial"/>
      <w:color w:val="000000"/>
      <w:sz w:val="22"/>
      <w:szCs w:val="22"/>
      <w:u w:val="none"/>
    </w:rPr>
  </w:style>
  <w:style w:type="character" w:customStyle="1" w:styleId="font121">
    <w:name w:val="font121"/>
    <w:basedOn w:val="a0"/>
    <w:qFormat/>
    <w:rPr>
      <w:rFonts w:ascii="方正书宋简体" w:eastAsia="方正书宋简体" w:hAnsi="方正书宋简体" w:cs="方正书宋简体"/>
      <w:color w:val="000000"/>
      <w:sz w:val="22"/>
      <w:szCs w:val="22"/>
      <w:u w:val="none"/>
    </w:rPr>
  </w:style>
  <w:style w:type="character" w:customStyle="1" w:styleId="font141">
    <w:name w:val="font141"/>
    <w:basedOn w:val="a0"/>
    <w:qFormat/>
    <w:rPr>
      <w:rFonts w:ascii="宋体" w:eastAsia="宋体" w:hAnsi="宋体" w:cs="宋体" w:hint="eastAsia"/>
      <w:color w:val="000000"/>
      <w:sz w:val="22"/>
      <w:szCs w:val="22"/>
      <w:u w:val="none"/>
    </w:rPr>
  </w:style>
  <w:style w:type="character" w:customStyle="1" w:styleId="font152">
    <w:name w:val="font152"/>
    <w:basedOn w:val="a0"/>
    <w:qFormat/>
    <w:rPr>
      <w:rFonts w:ascii="仿宋_GB2312" w:eastAsia="仿宋_GB2312" w:cs="仿宋_GB2312"/>
      <w:color w:val="000000"/>
      <w:sz w:val="28"/>
      <w:szCs w:val="28"/>
      <w:u w:val="none"/>
    </w:rPr>
  </w:style>
  <w:style w:type="character" w:customStyle="1" w:styleId="font161">
    <w:name w:val="font161"/>
    <w:basedOn w:val="a0"/>
    <w:qFormat/>
    <w:rPr>
      <w:rFonts w:ascii="宋体" w:eastAsia="宋体" w:hAnsi="宋体" w:cs="宋体" w:hint="eastAsia"/>
      <w:color w:val="000000"/>
      <w:sz w:val="24"/>
      <w:szCs w:val="24"/>
      <w:u w:val="none"/>
    </w:rPr>
  </w:style>
  <w:style w:type="character" w:customStyle="1" w:styleId="font171">
    <w:name w:val="font171"/>
    <w:basedOn w:val="a0"/>
    <w:qFormat/>
    <w:rPr>
      <w:rFonts w:ascii="Arial" w:hAnsi="Arial" w:cs="Arial" w:hint="default"/>
      <w:color w:val="000000"/>
      <w:sz w:val="24"/>
      <w:szCs w:val="24"/>
      <w:u w:val="none"/>
    </w:rPr>
  </w:style>
  <w:style w:type="character" w:customStyle="1" w:styleId="font181">
    <w:name w:val="font181"/>
    <w:basedOn w:val="a0"/>
    <w:qFormat/>
    <w:rPr>
      <w:rFonts w:ascii="Calibri" w:hAnsi="Calibri" w:cs="Calibri"/>
      <w:color w:val="000000"/>
      <w:sz w:val="20"/>
      <w:szCs w:val="20"/>
      <w:u w:val="none"/>
    </w:rPr>
  </w:style>
  <w:style w:type="character" w:customStyle="1" w:styleId="font191">
    <w:name w:val="font191"/>
    <w:basedOn w:val="a0"/>
    <w:qFormat/>
    <w:rPr>
      <w:rFonts w:ascii="Times New Roman" w:hAnsi="Times New Roman" w:cs="Times New Roman" w:hint="default"/>
      <w:color w:val="000000"/>
      <w:sz w:val="21"/>
      <w:szCs w:val="21"/>
      <w:u w:val="none"/>
    </w:rPr>
  </w:style>
  <w:style w:type="character" w:customStyle="1" w:styleId="font201">
    <w:name w:val="font201"/>
    <w:basedOn w:val="a0"/>
    <w:qFormat/>
    <w:rPr>
      <w:rFonts w:ascii="宋体" w:eastAsia="宋体" w:hAnsi="宋体" w:cs="宋体" w:hint="eastAsia"/>
      <w:color w:val="000000"/>
      <w:sz w:val="21"/>
      <w:szCs w:val="21"/>
      <w:u w:val="none"/>
    </w:rPr>
  </w:style>
  <w:style w:type="character" w:customStyle="1" w:styleId="font212">
    <w:name w:val="font212"/>
    <w:basedOn w:val="a0"/>
    <w:qFormat/>
    <w:rPr>
      <w:rFonts w:ascii="宋体" w:eastAsia="宋体" w:hAnsi="宋体" w:cs="宋体" w:hint="eastAsia"/>
      <w:color w:val="000000"/>
      <w:sz w:val="21"/>
      <w:szCs w:val="21"/>
      <w:u w:val="none"/>
    </w:rPr>
  </w:style>
  <w:style w:type="character" w:customStyle="1" w:styleId="font131">
    <w:name w:val="font131"/>
    <w:basedOn w:val="a0"/>
    <w:qFormat/>
    <w:rPr>
      <w:rFonts w:ascii="Arial" w:hAnsi="Arial" w:cs="Arial" w:hint="default"/>
      <w:color w:val="000000"/>
      <w:sz w:val="21"/>
      <w:szCs w:val="21"/>
      <w:u w:val="none"/>
    </w:rPr>
  </w:style>
  <w:style w:type="character" w:customStyle="1" w:styleId="font221">
    <w:name w:val="font221"/>
    <w:basedOn w:val="a0"/>
    <w:qFormat/>
    <w:rPr>
      <w:rFonts w:ascii="Times New Roman" w:hAnsi="Times New Roman" w:cs="Times New Roman" w:hint="default"/>
      <w:color w:val="000000"/>
      <w:sz w:val="24"/>
      <w:szCs w:val="24"/>
      <w:u w:val="none"/>
    </w:rPr>
  </w:style>
  <w:style w:type="character" w:customStyle="1" w:styleId="font231">
    <w:name w:val="font231"/>
    <w:basedOn w:val="a0"/>
    <w:qFormat/>
    <w:rPr>
      <w:rFonts w:ascii="宋体" w:eastAsia="宋体" w:hAnsi="宋体" w:cs="宋体" w:hint="eastAsia"/>
      <w:b/>
      <w:bCs/>
      <w:color w:val="000000"/>
      <w:sz w:val="24"/>
      <w:szCs w:val="24"/>
      <w:u w:val="none"/>
    </w:rPr>
  </w:style>
  <w:style w:type="character" w:customStyle="1" w:styleId="font241">
    <w:name w:val="font241"/>
    <w:basedOn w:val="a0"/>
    <w:qFormat/>
    <w:rPr>
      <w:rFonts w:ascii="宋体" w:eastAsia="宋体" w:hAnsi="宋体" w:cs="宋体" w:hint="eastAsia"/>
      <w:color w:val="000000"/>
      <w:sz w:val="23"/>
      <w:szCs w:val="23"/>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b.zjgjxh.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5357</Words>
  <Characters>30535</Characters>
  <Application>Microsoft Office Word</Application>
  <DocSecurity>0</DocSecurity>
  <Lines>254</Lines>
  <Paragraphs>71</Paragraphs>
  <ScaleCrop>false</ScaleCrop>
  <Company>Lenovo.com</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shijx</dc:creator>
  <cp:lastModifiedBy>Huawei</cp:lastModifiedBy>
  <cp:revision>50</cp:revision>
  <dcterms:created xsi:type="dcterms:W3CDTF">2020-05-26T00:48:00Z</dcterms:created>
  <dcterms:modified xsi:type="dcterms:W3CDTF">2024-05-28T02:13:00Z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3FADAA1388DA414086407DF18EF6D9C9</vt:lpwstr>
  </property>
</Properties>
</file>